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91" w:rsidRDefault="00F33991" w:rsidP="00D02752">
      <w:pPr>
        <w:pStyle w:val="Title"/>
        <w:ind w:left="-114" w:right="-81"/>
      </w:pPr>
      <w:r>
        <w:t xml:space="preserve">CITY OF </w:t>
      </w:r>
      <w:smartTag w:uri="urn:schemas-microsoft-com:office:smarttags" w:element="City">
        <w:smartTag w:uri="urn:schemas-microsoft-com:office:smarttags" w:element="place">
          <w:r>
            <w:t>YAKIMA</w:t>
          </w:r>
        </w:smartTag>
      </w:smartTag>
    </w:p>
    <w:p w:rsidR="00D02752" w:rsidRDefault="00D02752" w:rsidP="00D02752">
      <w:pPr>
        <w:pStyle w:val="Title"/>
        <w:ind w:left="-114" w:right="-81"/>
      </w:pPr>
    </w:p>
    <w:p w:rsidR="00F33991" w:rsidRDefault="001F2A12" w:rsidP="00174A54">
      <w:pPr>
        <w:pStyle w:val="Title"/>
        <w:ind w:left="-114" w:right="-81"/>
        <w:jc w:val="left"/>
      </w:pPr>
      <w:r>
        <w:rPr>
          <w:noProof/>
        </w:rPr>
        <w:drawing>
          <wp:anchor distT="0" distB="0" distL="114300" distR="114300" simplePos="0" relativeHeight="251656704" behindDoc="0" locked="0" layoutInCell="1" allowOverlap="1">
            <wp:simplePos x="0" y="0"/>
            <wp:positionH relativeFrom="column">
              <wp:posOffset>2306320</wp:posOffset>
            </wp:positionH>
            <wp:positionV relativeFrom="paragraph">
              <wp:posOffset>0</wp:posOffset>
            </wp:positionV>
            <wp:extent cx="1463040" cy="1452880"/>
            <wp:effectExtent l="19050" t="0" r="3810" b="0"/>
            <wp:wrapSquare wrapText="left"/>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7" cstate="print"/>
                    <a:srcRect/>
                    <a:stretch>
                      <a:fillRect/>
                    </a:stretch>
                  </pic:blipFill>
                  <pic:spPr bwMode="auto">
                    <a:xfrm>
                      <a:off x="0" y="0"/>
                      <a:ext cx="1463040" cy="1452880"/>
                    </a:xfrm>
                    <a:prstGeom prst="rect">
                      <a:avLst/>
                    </a:prstGeom>
                    <a:noFill/>
                    <a:ln w="9525">
                      <a:noFill/>
                      <a:miter lim="800000"/>
                      <a:headEnd/>
                      <a:tailEnd/>
                    </a:ln>
                  </pic:spPr>
                </pic:pic>
              </a:graphicData>
            </a:graphic>
          </wp:anchor>
        </w:drawing>
      </w:r>
      <w:r w:rsidR="00174A54">
        <w:br w:type="textWrapping" w:clear="all"/>
      </w:r>
    </w:p>
    <w:p w:rsidR="00F33991" w:rsidRDefault="00F33991" w:rsidP="00D02752">
      <w:pPr>
        <w:spacing w:before="360"/>
        <w:ind w:left="-114" w:right="-81"/>
        <w:jc w:val="center"/>
        <w:outlineLvl w:val="0"/>
        <w:rPr>
          <w:b/>
          <w:sz w:val="36"/>
        </w:rPr>
      </w:pPr>
      <w:r>
        <w:rPr>
          <w:b/>
          <w:sz w:val="40"/>
        </w:rPr>
        <w:t>Request for Qualifications</w:t>
      </w:r>
      <w:r w:rsidR="009B6EFF">
        <w:rPr>
          <w:b/>
          <w:sz w:val="40"/>
        </w:rPr>
        <w:t xml:space="preserve"> &amp; Proposals</w:t>
      </w:r>
      <w:r>
        <w:rPr>
          <w:b/>
          <w:sz w:val="40"/>
        </w:rPr>
        <w:t xml:space="preserve"> No. 1</w:t>
      </w:r>
      <w:r w:rsidR="009B6EFF">
        <w:rPr>
          <w:b/>
          <w:sz w:val="40"/>
        </w:rPr>
        <w:t>1323</w:t>
      </w:r>
    </w:p>
    <w:p w:rsidR="00F33991" w:rsidRDefault="00F33991" w:rsidP="00D02752">
      <w:pPr>
        <w:spacing w:before="360"/>
        <w:ind w:left="-114" w:right="-81"/>
        <w:jc w:val="center"/>
        <w:outlineLvl w:val="0"/>
        <w:rPr>
          <w:b/>
          <w:sz w:val="36"/>
        </w:rPr>
      </w:pPr>
    </w:p>
    <w:p w:rsidR="00F33991" w:rsidRDefault="00F33991" w:rsidP="00D02752">
      <w:pPr>
        <w:pStyle w:val="Heading5"/>
        <w:ind w:left="-114" w:right="-81"/>
      </w:pPr>
      <w:r>
        <w:t>To Provide</w:t>
      </w:r>
      <w:r w:rsidR="009B6EFF">
        <w:t xml:space="preserve"> </w:t>
      </w:r>
    </w:p>
    <w:p w:rsidR="00BF079F" w:rsidRPr="00BF079F" w:rsidRDefault="00BF079F" w:rsidP="00D02752">
      <w:pPr>
        <w:pBdr>
          <w:top w:val="threeDEmboss" w:sz="24" w:space="1" w:color="auto"/>
          <w:left w:val="threeDEmboss" w:sz="24" w:space="1" w:color="auto"/>
          <w:bottom w:val="threeDEngrave" w:sz="24" w:space="1" w:color="auto"/>
          <w:right w:val="threeDEngrave" w:sz="24" w:space="1" w:color="auto"/>
        </w:pBdr>
        <w:shd w:val="pct10" w:color="auto" w:fill="auto"/>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 w:right="-81"/>
        <w:jc w:val="center"/>
        <w:rPr>
          <w:rFonts w:ascii="Arial" w:hAnsi="Arial" w:cs="Arial"/>
          <w:b/>
          <w:i/>
          <w:sz w:val="20"/>
          <w:szCs w:val="20"/>
        </w:rPr>
      </w:pPr>
    </w:p>
    <w:p w:rsidR="00BF079F" w:rsidRPr="00BF079F" w:rsidRDefault="00FA5D23" w:rsidP="00D02752">
      <w:pPr>
        <w:pBdr>
          <w:top w:val="threeDEmboss" w:sz="24" w:space="1" w:color="auto"/>
          <w:left w:val="threeDEmboss" w:sz="24" w:space="1" w:color="auto"/>
          <w:bottom w:val="threeDEngrave" w:sz="24" w:space="1" w:color="auto"/>
          <w:right w:val="threeDEngrave" w:sz="24" w:space="1" w:color="auto"/>
        </w:pBdr>
        <w:shd w:val="pct10" w:color="auto" w:fill="auto"/>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14" w:right="-81"/>
        <w:jc w:val="center"/>
        <w:rPr>
          <w:rFonts w:ascii="Arial" w:hAnsi="Arial" w:cs="Arial"/>
          <w:b/>
          <w:i/>
          <w:sz w:val="36"/>
          <w:szCs w:val="36"/>
        </w:rPr>
      </w:pPr>
      <w:r>
        <w:rPr>
          <w:rFonts w:ascii="Arial" w:hAnsi="Arial" w:cs="Arial"/>
          <w:b/>
          <w:i/>
          <w:sz w:val="36"/>
          <w:szCs w:val="36"/>
        </w:rPr>
        <w:t>Law and Justice Center Space Needs Assessment</w:t>
      </w:r>
      <w:r w:rsidR="009B6EFF">
        <w:rPr>
          <w:rFonts w:ascii="Arial" w:hAnsi="Arial" w:cs="Arial"/>
          <w:b/>
          <w:i/>
          <w:sz w:val="36"/>
          <w:szCs w:val="36"/>
        </w:rPr>
        <w:t xml:space="preserve"> for Yakima Police Department</w:t>
      </w:r>
      <w:r w:rsidR="00B8496F">
        <w:rPr>
          <w:rFonts w:ascii="Arial" w:hAnsi="Arial" w:cs="Arial"/>
          <w:b/>
          <w:i/>
          <w:sz w:val="36"/>
          <w:szCs w:val="36"/>
        </w:rPr>
        <w:t>/Legal Center</w:t>
      </w:r>
      <w:r w:rsidR="005B0915">
        <w:rPr>
          <w:rFonts w:ascii="Arial" w:hAnsi="Arial" w:cs="Arial"/>
          <w:b/>
          <w:i/>
          <w:sz w:val="36"/>
          <w:szCs w:val="36"/>
        </w:rPr>
        <w:t>/Courts</w:t>
      </w:r>
    </w:p>
    <w:p w:rsidR="00BF079F" w:rsidRDefault="00BF079F" w:rsidP="00D02752">
      <w:pPr>
        <w:pBdr>
          <w:top w:val="threeDEmboss" w:sz="24" w:space="1" w:color="auto"/>
          <w:left w:val="threeDEmboss" w:sz="24" w:space="1" w:color="auto"/>
          <w:bottom w:val="threeDEngrave" w:sz="24" w:space="1" w:color="auto"/>
          <w:right w:val="threeDEngrave" w:sz="24" w:space="1" w:color="auto"/>
        </w:pBdr>
        <w:shd w:val="pct10" w:color="auto" w:fill="auto"/>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 w:right="-81"/>
        <w:jc w:val="center"/>
        <w:rPr>
          <w:rFonts w:ascii="Arial" w:hAnsi="Arial" w:cs="Arial"/>
          <w:b/>
          <w:i/>
          <w:sz w:val="28"/>
        </w:rPr>
      </w:pPr>
    </w:p>
    <w:p w:rsidR="00BF079F" w:rsidRPr="00BF079F" w:rsidRDefault="00BF079F" w:rsidP="00D02752">
      <w:pPr>
        <w:spacing w:before="360"/>
        <w:ind w:left="-114" w:right="-81"/>
        <w:jc w:val="center"/>
        <w:rPr>
          <w:b/>
          <w:sz w:val="16"/>
          <w:szCs w:val="16"/>
        </w:rPr>
      </w:pPr>
    </w:p>
    <w:p w:rsidR="00F33991" w:rsidRDefault="001F2A12" w:rsidP="00D02752">
      <w:pPr>
        <w:spacing w:before="360"/>
        <w:ind w:left="-114" w:right="-81"/>
        <w:jc w:val="center"/>
        <w:rPr>
          <w:b/>
          <w:sz w:val="36"/>
        </w:rPr>
      </w:pPr>
      <w:r>
        <w:rPr>
          <w:rFonts w:ascii="Verdana" w:hAnsi="Verdana"/>
          <w:noProof/>
          <w:sz w:val="17"/>
          <w:szCs w:val="17"/>
        </w:rPr>
        <w:drawing>
          <wp:inline distT="0" distB="0" distL="0" distR="0">
            <wp:extent cx="6057900" cy="1397000"/>
            <wp:effectExtent l="19050" t="0" r="0" b="0"/>
            <wp:docPr id="1" name="Picture 1" descr="psbl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bldg"/>
                    <pic:cNvPicPr>
                      <a:picLocks noChangeAspect="1" noChangeArrowheads="1"/>
                    </pic:cNvPicPr>
                  </pic:nvPicPr>
                  <pic:blipFill>
                    <a:blip r:embed="rId8" cstate="print"/>
                    <a:srcRect/>
                    <a:stretch>
                      <a:fillRect/>
                    </a:stretch>
                  </pic:blipFill>
                  <pic:spPr bwMode="auto">
                    <a:xfrm>
                      <a:off x="0" y="0"/>
                      <a:ext cx="6057900" cy="1397000"/>
                    </a:xfrm>
                    <a:prstGeom prst="rect">
                      <a:avLst/>
                    </a:prstGeom>
                    <a:noFill/>
                    <a:ln w="9525">
                      <a:noFill/>
                      <a:miter lim="800000"/>
                      <a:headEnd/>
                      <a:tailEnd/>
                    </a:ln>
                  </pic:spPr>
                </pic:pic>
              </a:graphicData>
            </a:graphic>
          </wp:inline>
        </w:drawing>
      </w:r>
    </w:p>
    <w:p w:rsidR="00F33991" w:rsidRDefault="00F33991" w:rsidP="00D02752">
      <w:pPr>
        <w:spacing w:before="360"/>
        <w:ind w:left="-114" w:right="-81"/>
        <w:jc w:val="center"/>
      </w:pPr>
    </w:p>
    <w:p w:rsidR="00F33991" w:rsidRDefault="00F33991" w:rsidP="00D02752">
      <w:pPr>
        <w:spacing w:before="360"/>
        <w:ind w:left="-114" w:right="-81"/>
        <w:jc w:val="center"/>
      </w:pPr>
    </w:p>
    <w:p w:rsidR="00F33991" w:rsidRDefault="00F33991" w:rsidP="00D02752">
      <w:pPr>
        <w:spacing w:before="360"/>
        <w:ind w:left="-114" w:right="-81"/>
        <w:jc w:val="center"/>
      </w:pPr>
    </w:p>
    <w:p w:rsidR="00F33991" w:rsidRDefault="00B8496F" w:rsidP="00D02752">
      <w:pPr>
        <w:spacing w:before="360"/>
        <w:ind w:left="-114" w:right="-81"/>
        <w:jc w:val="center"/>
        <w:rPr>
          <w:b/>
        </w:rPr>
      </w:pPr>
      <w:r>
        <w:rPr>
          <w:b/>
          <w:sz w:val="32"/>
        </w:rPr>
        <w:t>September 13</w:t>
      </w:r>
      <w:r w:rsidR="009B6EFF">
        <w:rPr>
          <w:b/>
          <w:sz w:val="32"/>
        </w:rPr>
        <w:t>, 2013</w:t>
      </w:r>
    </w:p>
    <w:p w:rsidR="00F33991" w:rsidRDefault="00F33991">
      <w:pPr>
        <w:jc w:val="center"/>
        <w:rPr>
          <w:b/>
        </w:rPr>
      </w:pPr>
      <w:r>
        <w:rPr>
          <w:b/>
        </w:rPr>
        <w:br w:type="page"/>
      </w:r>
    </w:p>
    <w:p w:rsidR="00F33991" w:rsidRDefault="00F33991">
      <w:pPr>
        <w:jc w:val="center"/>
        <w:rPr>
          <w:b/>
        </w:rPr>
      </w:pPr>
    </w:p>
    <w:p w:rsidR="00F33991" w:rsidRDefault="00F33991"/>
    <w:p w:rsidR="00F33991" w:rsidRDefault="009B6EFF">
      <w:pPr>
        <w:jc w:val="center"/>
        <w:rPr>
          <w:b/>
          <w:sz w:val="22"/>
        </w:rPr>
      </w:pPr>
      <w:r>
        <w:rPr>
          <w:b/>
          <w:sz w:val="22"/>
        </w:rPr>
        <w:t>Notice</w:t>
      </w:r>
    </w:p>
    <w:p w:rsidR="00F33991" w:rsidRDefault="00F33991">
      <w:pPr>
        <w:jc w:val="center"/>
        <w:rPr>
          <w:b/>
          <w:sz w:val="22"/>
        </w:rPr>
      </w:pPr>
      <w:r>
        <w:rPr>
          <w:b/>
          <w:sz w:val="22"/>
        </w:rPr>
        <w:t>Requ</w:t>
      </w:r>
      <w:r w:rsidR="00DF0197">
        <w:rPr>
          <w:b/>
          <w:sz w:val="22"/>
        </w:rPr>
        <w:t>est for Qualifications</w:t>
      </w:r>
      <w:r w:rsidR="009B6EFF">
        <w:rPr>
          <w:b/>
          <w:sz w:val="22"/>
        </w:rPr>
        <w:t xml:space="preserve"> and Proposals No. 11323</w:t>
      </w:r>
    </w:p>
    <w:p w:rsidR="00F33991" w:rsidRDefault="00F33991">
      <w:pPr>
        <w:rPr>
          <w:sz w:val="22"/>
        </w:rPr>
      </w:pPr>
    </w:p>
    <w:p w:rsidR="00F33991" w:rsidRDefault="00F33991">
      <w:pPr>
        <w:jc w:val="both"/>
        <w:rPr>
          <w:sz w:val="22"/>
        </w:rPr>
      </w:pPr>
      <w:r>
        <w:rPr>
          <w:sz w:val="22"/>
        </w:rPr>
        <w:t xml:space="preserve">Notice is hereby given by the undersigned that sealed Requests for Qualifications and Proposals will be accepted in the office of the Yakima City Clerk, </w:t>
      </w:r>
      <w:smartTag w:uri="urn:schemas-microsoft-com:office:smarttags" w:element="place">
        <w:smartTag w:uri="urn:schemas-microsoft-com:office:smarttags" w:element="PlaceName">
          <w:r>
            <w:rPr>
              <w:sz w:val="22"/>
            </w:rPr>
            <w:t>Yakima</w:t>
          </w:r>
        </w:smartTag>
        <w:r>
          <w:rPr>
            <w:sz w:val="22"/>
          </w:rPr>
          <w:t xml:space="preserve"> </w:t>
        </w:r>
        <w:smartTag w:uri="urn:schemas-microsoft-com:office:smarttags" w:element="PlaceType">
          <w:r>
            <w:rPr>
              <w:sz w:val="22"/>
            </w:rPr>
            <w:t>City Hall</w:t>
          </w:r>
        </w:smartTag>
      </w:smartTag>
      <w:r>
        <w:rPr>
          <w:sz w:val="22"/>
        </w:rPr>
        <w:t xml:space="preserve">, 129 N. 2nd Street, Yakima, Washington 98901 until the hour of 2:00 PM, </w:t>
      </w:r>
      <w:r w:rsidR="005B0915">
        <w:rPr>
          <w:sz w:val="22"/>
        </w:rPr>
        <w:t>September 26</w:t>
      </w:r>
      <w:r w:rsidR="009B6EFF">
        <w:rPr>
          <w:sz w:val="22"/>
        </w:rPr>
        <w:t>, 2013</w:t>
      </w:r>
      <w:r>
        <w:rPr>
          <w:sz w:val="22"/>
        </w:rPr>
        <w:t xml:space="preserve"> and Respondents names will be publicly read for:</w:t>
      </w:r>
    </w:p>
    <w:p w:rsidR="009B6EFF" w:rsidRDefault="009B6EFF">
      <w:pPr>
        <w:jc w:val="both"/>
        <w:rPr>
          <w:sz w:val="22"/>
        </w:rPr>
      </w:pPr>
    </w:p>
    <w:p w:rsidR="009B6EFF" w:rsidRDefault="009B6EFF" w:rsidP="009B6EFF">
      <w:pPr>
        <w:pStyle w:val="BodyText"/>
        <w:rPr>
          <w:b/>
          <w:i/>
        </w:rPr>
      </w:pPr>
      <w:r>
        <w:rPr>
          <w:b/>
          <w:i/>
        </w:rPr>
        <w:t xml:space="preserve">The Yakima Police Department is initiating a planning process to determine their facility space needs </w:t>
      </w:r>
      <w:r w:rsidR="00FA5D23">
        <w:rPr>
          <w:b/>
          <w:i/>
        </w:rPr>
        <w:t xml:space="preserve">for the Richard A. Zais Jr. Law and Justice Center </w:t>
      </w:r>
      <w:r>
        <w:rPr>
          <w:b/>
          <w:i/>
        </w:rPr>
        <w:t xml:space="preserve">for the next 20 years.  The assessment will focus on additional office, training, and restroom facilities, expansion of the </w:t>
      </w:r>
      <w:r w:rsidR="00FA5D23">
        <w:rPr>
          <w:b/>
          <w:i/>
        </w:rPr>
        <w:t>Municipal Jail</w:t>
      </w:r>
      <w:r w:rsidR="00351037">
        <w:rPr>
          <w:b/>
          <w:i/>
        </w:rPr>
        <w:t>, Legal Center</w:t>
      </w:r>
      <w:r w:rsidR="00131691">
        <w:rPr>
          <w:b/>
          <w:i/>
        </w:rPr>
        <w:t xml:space="preserve"> and Municipal Courts</w:t>
      </w:r>
      <w:r w:rsidR="00FA5D23">
        <w:rPr>
          <w:b/>
          <w:i/>
        </w:rPr>
        <w:t>.</w:t>
      </w:r>
    </w:p>
    <w:p w:rsidR="00F33991" w:rsidRDefault="00F33991" w:rsidP="005B0915">
      <w:pPr>
        <w:jc w:val="both"/>
        <w:rPr>
          <w:sz w:val="22"/>
        </w:rPr>
      </w:pPr>
    </w:p>
    <w:p w:rsidR="00EB1281" w:rsidRDefault="00F33991">
      <w:pPr>
        <w:pStyle w:val="BodyText3"/>
      </w:pPr>
      <w:r>
        <w:t>Request for Qualification</w:t>
      </w:r>
      <w:r w:rsidR="00FA5D23">
        <w:t xml:space="preserve"> and Proposal</w:t>
      </w:r>
      <w:r>
        <w:t xml:space="preserve"> Packets are available in the office of the Purchasing Manager, City Hall, Y</w:t>
      </w:r>
      <w:r w:rsidR="00FA5D23">
        <w:t>akima, Washington. 509-575-6093 and online at</w:t>
      </w:r>
      <w:r w:rsidR="00EB1281">
        <w:t>:</w:t>
      </w:r>
    </w:p>
    <w:p w:rsidR="00F33991" w:rsidRDefault="00FA5D23">
      <w:pPr>
        <w:pStyle w:val="BodyText3"/>
      </w:pPr>
      <w:r>
        <w:t xml:space="preserve"> www.yakimawa.gov/</w:t>
      </w:r>
      <w:r w:rsidR="00B8496F">
        <w:t>services/purchasing</w:t>
      </w:r>
    </w:p>
    <w:p w:rsidR="00F33991" w:rsidRDefault="00F33991">
      <w:pPr>
        <w:jc w:val="both"/>
        <w:rPr>
          <w:sz w:val="22"/>
        </w:rPr>
      </w:pPr>
    </w:p>
    <w:p w:rsidR="00F33991" w:rsidRDefault="00F33991">
      <w:pPr>
        <w:jc w:val="both"/>
        <w:rPr>
          <w:sz w:val="22"/>
        </w:rPr>
      </w:pPr>
      <w:r>
        <w:rPr>
          <w:sz w:val="22"/>
        </w:rPr>
        <w:t xml:space="preserve">The City of Yakima reserves the right to reject any and all </w:t>
      </w:r>
      <w:r w:rsidR="0025113C">
        <w:rPr>
          <w:sz w:val="22"/>
        </w:rPr>
        <w:t>RFQ</w:t>
      </w:r>
      <w:r w:rsidR="00FA5D23">
        <w:rPr>
          <w:sz w:val="22"/>
        </w:rPr>
        <w:t>P</w:t>
      </w:r>
      <w:r>
        <w:rPr>
          <w:sz w:val="22"/>
        </w:rPr>
        <w:t>’s.</w:t>
      </w:r>
    </w:p>
    <w:p w:rsidR="00F33991" w:rsidRDefault="00F33991">
      <w:pPr>
        <w:jc w:val="both"/>
        <w:rPr>
          <w:sz w:val="22"/>
        </w:rPr>
      </w:pPr>
    </w:p>
    <w:p w:rsidR="00F33991" w:rsidRDefault="00F33991">
      <w:pPr>
        <w:jc w:val="both"/>
        <w:rPr>
          <w:sz w:val="22"/>
        </w:rPr>
      </w:pPr>
    </w:p>
    <w:p w:rsidR="00F33991" w:rsidRDefault="00DF0197">
      <w:pPr>
        <w:jc w:val="both"/>
        <w:rPr>
          <w:sz w:val="22"/>
        </w:rPr>
      </w:pPr>
      <w:r>
        <w:rPr>
          <w:sz w:val="22"/>
        </w:rPr>
        <w:t>Dated this</w:t>
      </w:r>
      <w:r w:rsidR="00B8496F">
        <w:rPr>
          <w:sz w:val="22"/>
        </w:rPr>
        <w:t>1</w:t>
      </w:r>
      <w:r w:rsidR="005B0915">
        <w:rPr>
          <w:sz w:val="22"/>
        </w:rPr>
        <w:t>2</w:t>
      </w:r>
      <w:r w:rsidR="00B8496F" w:rsidRPr="00B8496F">
        <w:rPr>
          <w:sz w:val="22"/>
          <w:vertAlign w:val="superscript"/>
        </w:rPr>
        <w:t>th</w:t>
      </w:r>
      <w:r w:rsidR="00B8496F">
        <w:rPr>
          <w:sz w:val="22"/>
        </w:rPr>
        <w:t xml:space="preserve"> </w:t>
      </w:r>
      <w:r w:rsidR="00FA5D23">
        <w:rPr>
          <w:sz w:val="22"/>
        </w:rPr>
        <w:t xml:space="preserve">day of </w:t>
      </w:r>
      <w:r w:rsidR="00B8496F">
        <w:rPr>
          <w:sz w:val="22"/>
        </w:rPr>
        <w:t xml:space="preserve">September, </w:t>
      </w:r>
      <w:r w:rsidR="00FA5D23">
        <w:rPr>
          <w:sz w:val="22"/>
        </w:rPr>
        <w:t>2013.</w:t>
      </w:r>
    </w:p>
    <w:p w:rsidR="00F33991" w:rsidRDefault="00F33991">
      <w:pPr>
        <w:jc w:val="both"/>
        <w:rPr>
          <w:sz w:val="22"/>
        </w:rPr>
      </w:pPr>
    </w:p>
    <w:p w:rsidR="00F33991" w:rsidRDefault="00F33991">
      <w:pPr>
        <w:jc w:val="both"/>
        <w:rPr>
          <w:sz w:val="22"/>
        </w:rPr>
      </w:pPr>
    </w:p>
    <w:p w:rsidR="00F33991" w:rsidRDefault="00F33991">
      <w:pPr>
        <w:jc w:val="both"/>
        <w:rPr>
          <w:sz w:val="22"/>
        </w:rPr>
      </w:pPr>
      <w:r>
        <w:rPr>
          <w:sz w:val="22"/>
        </w:rPr>
        <w:t>Sue Ownby, CPPO</w:t>
      </w:r>
    </w:p>
    <w:p w:rsidR="00F33991" w:rsidRDefault="00F33991">
      <w:pPr>
        <w:jc w:val="both"/>
        <w:rPr>
          <w:sz w:val="22"/>
        </w:rPr>
      </w:pPr>
      <w:r>
        <w:rPr>
          <w:sz w:val="22"/>
        </w:rPr>
        <w:t>Purchasing Manager</w:t>
      </w:r>
    </w:p>
    <w:p w:rsidR="00F33991" w:rsidRDefault="00F33991">
      <w:pPr>
        <w:jc w:val="both"/>
        <w:rPr>
          <w:sz w:val="22"/>
        </w:rPr>
      </w:pPr>
    </w:p>
    <w:p w:rsidR="00F33991" w:rsidRDefault="00DF0197">
      <w:pPr>
        <w:jc w:val="both"/>
        <w:rPr>
          <w:b/>
          <w:sz w:val="22"/>
        </w:rPr>
      </w:pPr>
      <w:r>
        <w:rPr>
          <w:b/>
          <w:sz w:val="22"/>
        </w:rPr>
        <w:t xml:space="preserve">Publish on </w:t>
      </w:r>
      <w:r w:rsidR="005B0915">
        <w:rPr>
          <w:b/>
          <w:sz w:val="22"/>
        </w:rPr>
        <w:t xml:space="preserve">September 14 </w:t>
      </w:r>
      <w:r w:rsidR="00A50152">
        <w:rPr>
          <w:b/>
          <w:sz w:val="22"/>
        </w:rPr>
        <w:t>and</w:t>
      </w:r>
      <w:r w:rsidR="005B0915">
        <w:rPr>
          <w:b/>
          <w:sz w:val="22"/>
        </w:rPr>
        <w:t xml:space="preserve"> September 15</w:t>
      </w:r>
      <w:r w:rsidR="00B8496F">
        <w:rPr>
          <w:b/>
          <w:sz w:val="22"/>
        </w:rPr>
        <w:t>,</w:t>
      </w:r>
      <w:r w:rsidR="00FA5D23">
        <w:rPr>
          <w:b/>
          <w:sz w:val="22"/>
        </w:rPr>
        <w:t xml:space="preserve"> 2013</w:t>
      </w:r>
    </w:p>
    <w:p w:rsidR="00F33991" w:rsidRDefault="00F33991">
      <w:pPr>
        <w:jc w:val="both"/>
        <w:rPr>
          <w:b/>
          <w:sz w:val="22"/>
        </w:rPr>
      </w:pPr>
    </w:p>
    <w:p w:rsidR="00F33991" w:rsidRDefault="00DF0197">
      <w:pPr>
        <w:jc w:val="both"/>
        <w:rPr>
          <w:b/>
          <w:sz w:val="22"/>
        </w:rPr>
      </w:pPr>
      <w:r>
        <w:rPr>
          <w:b/>
          <w:sz w:val="22"/>
        </w:rPr>
        <w:t>Acct:  10948</w:t>
      </w:r>
    </w:p>
    <w:p w:rsidR="00F33991" w:rsidRDefault="00F33991">
      <w:pPr>
        <w:jc w:val="center"/>
        <w:rPr>
          <w:b/>
          <w:sz w:val="22"/>
        </w:rPr>
      </w:pPr>
    </w:p>
    <w:p w:rsidR="00F33991" w:rsidRDefault="00F33991" w:rsidP="00FA5D23">
      <w:pPr>
        <w:jc w:val="center"/>
      </w:pPr>
      <w:r>
        <w:rPr>
          <w:b/>
          <w:sz w:val="22"/>
        </w:rPr>
        <w:br w:type="page"/>
      </w:r>
    </w:p>
    <w:p w:rsidR="00F33991" w:rsidRDefault="00F33991">
      <w:pPr>
        <w:pStyle w:val="Title"/>
      </w:pPr>
      <w:r>
        <w:t xml:space="preserve">CITY OF </w:t>
      </w:r>
      <w:smartTag w:uri="urn:schemas-microsoft-com:office:smarttags" w:element="City">
        <w:smartTag w:uri="urn:schemas-microsoft-com:office:smarttags" w:element="place">
          <w:r>
            <w:t>YAKIMA</w:t>
          </w:r>
        </w:smartTag>
      </w:smartTag>
    </w:p>
    <w:p w:rsidR="00FA5D23" w:rsidRDefault="00F33991">
      <w:pPr>
        <w:ind w:left="360"/>
        <w:jc w:val="center"/>
        <w:rPr>
          <w:rFonts w:ascii="Arial" w:hAnsi="Arial" w:cs="Arial"/>
          <w:sz w:val="32"/>
        </w:rPr>
      </w:pPr>
      <w:r>
        <w:rPr>
          <w:rFonts w:ascii="Arial" w:hAnsi="Arial" w:cs="Arial"/>
          <w:sz w:val="32"/>
        </w:rPr>
        <w:t>REQU</w:t>
      </w:r>
      <w:r w:rsidR="00A50152">
        <w:rPr>
          <w:rFonts w:ascii="Arial" w:hAnsi="Arial" w:cs="Arial"/>
          <w:sz w:val="32"/>
        </w:rPr>
        <w:t>EST FOR QUALIFICATIONS</w:t>
      </w:r>
      <w:r w:rsidR="00FA5D23">
        <w:rPr>
          <w:rFonts w:ascii="Arial" w:hAnsi="Arial" w:cs="Arial"/>
          <w:sz w:val="32"/>
        </w:rPr>
        <w:t xml:space="preserve"> and PROPOSAL</w:t>
      </w:r>
    </w:p>
    <w:p w:rsidR="00F33991" w:rsidRDefault="00FA5D23">
      <w:pPr>
        <w:ind w:left="360"/>
        <w:jc w:val="center"/>
        <w:rPr>
          <w:rFonts w:ascii="Arial" w:hAnsi="Arial" w:cs="Arial"/>
          <w:sz w:val="32"/>
        </w:rPr>
      </w:pPr>
      <w:r>
        <w:rPr>
          <w:rFonts w:ascii="Arial" w:hAnsi="Arial" w:cs="Arial"/>
          <w:sz w:val="32"/>
        </w:rPr>
        <w:t>NO. 11323</w:t>
      </w:r>
    </w:p>
    <w:p w:rsidR="00F33991" w:rsidRDefault="00F33991">
      <w:pPr>
        <w:ind w:left="360"/>
        <w:jc w:val="center"/>
        <w:rPr>
          <w:rFonts w:ascii="Arial" w:hAnsi="Arial" w:cs="Arial"/>
        </w:rPr>
      </w:pPr>
    </w:p>
    <w:p w:rsidR="00F33991" w:rsidRDefault="00FA5D23">
      <w:pPr>
        <w:pStyle w:val="BodyTextIndent2"/>
      </w:pPr>
      <w:r>
        <w:t>LAW AND JUSTICE CENTER SPACE NEEDS ASSESSMENT</w:t>
      </w:r>
    </w:p>
    <w:p w:rsidR="00F33991" w:rsidRDefault="00F33991">
      <w:pPr>
        <w:ind w:left="360"/>
        <w:jc w:val="both"/>
        <w:rPr>
          <w:rFonts w:ascii="Arial" w:hAnsi="Arial" w:cs="Arial"/>
        </w:rPr>
      </w:pPr>
    </w:p>
    <w:p w:rsidR="00FA5D23" w:rsidRDefault="00AC3D2B" w:rsidP="00C17FA3">
      <w:pPr>
        <w:numPr>
          <w:ilvl w:val="0"/>
          <w:numId w:val="3"/>
        </w:numPr>
        <w:ind w:hanging="663"/>
        <w:jc w:val="both"/>
        <w:rPr>
          <w:rFonts w:ascii="Arial" w:hAnsi="Arial" w:cs="Arial"/>
          <w:u w:val="single"/>
        </w:rPr>
      </w:pPr>
      <w:r>
        <w:rPr>
          <w:rFonts w:ascii="Arial" w:hAnsi="Arial" w:cs="Arial"/>
          <w:u w:val="single"/>
        </w:rPr>
        <w:t>PURPOSE:</w:t>
      </w:r>
    </w:p>
    <w:p w:rsidR="00FA5D23" w:rsidRDefault="00FA5D23">
      <w:pPr>
        <w:ind w:left="360"/>
        <w:jc w:val="both"/>
        <w:rPr>
          <w:rFonts w:ascii="Arial" w:hAnsi="Arial" w:cs="Arial"/>
        </w:rPr>
      </w:pPr>
    </w:p>
    <w:p w:rsidR="00F33991" w:rsidRDefault="00F33991" w:rsidP="00FA5D23">
      <w:pPr>
        <w:pStyle w:val="BodyText"/>
        <w:ind w:left="90"/>
      </w:pPr>
      <w:r>
        <w:t>This Request for Qualifications (</w:t>
      </w:r>
      <w:r w:rsidR="0025113C">
        <w:t>RFQP</w:t>
      </w:r>
      <w:r>
        <w:t xml:space="preserve">) invites responses from consultants interested in preparing a </w:t>
      </w:r>
      <w:r w:rsidR="00FA5D23">
        <w:t xml:space="preserve">Needs Assessment </w:t>
      </w:r>
      <w:r w:rsidR="00FA5D23" w:rsidRPr="00FA5D23">
        <w:t>to determine facility space needs for the Richard A. Zais Jr. Law and Justice Center</w:t>
      </w:r>
      <w:r w:rsidR="00FA5D23">
        <w:t>, located at 200 South Third Street, Yakima, WA 98901,</w:t>
      </w:r>
      <w:r w:rsidR="00FA5D23" w:rsidRPr="00FA5D23">
        <w:t xml:space="preserve"> for the next 20 years.  The assessment will focus on additional office, training, and restroom facilities, expansion of the Municipal Jail</w:t>
      </w:r>
      <w:r w:rsidR="00B8496F">
        <w:t>, Legal Center</w:t>
      </w:r>
      <w:r w:rsidR="00131691">
        <w:t xml:space="preserve"> and Municipal Courts</w:t>
      </w:r>
      <w:r w:rsidR="00FA5D23" w:rsidRPr="00FA5D23">
        <w:t>.</w:t>
      </w:r>
      <w:r w:rsidR="00FA5D23">
        <w:t xml:space="preserve">  </w:t>
      </w:r>
      <w:r w:rsidR="00A50152">
        <w:t xml:space="preserve">The </w:t>
      </w:r>
      <w:r w:rsidR="00FA5D23">
        <w:t xml:space="preserve">City of Yakima has set aside between $20,000 and $50,000 </w:t>
      </w:r>
      <w:r w:rsidR="00A50152">
        <w:t xml:space="preserve">to hire the most qualified firm to conduct </w:t>
      </w:r>
      <w:r w:rsidR="00FA5D23">
        <w:t>the</w:t>
      </w:r>
      <w:r w:rsidR="00A50152">
        <w:t xml:space="preserve"> </w:t>
      </w:r>
      <w:r w:rsidR="00FA5D23">
        <w:t>Needs Assessment.</w:t>
      </w:r>
      <w:r w:rsidR="00A50152">
        <w:t xml:space="preserve"> </w:t>
      </w:r>
      <w:r w:rsidR="00FA5D23">
        <w:t xml:space="preserve"> </w:t>
      </w:r>
      <w:r w:rsidR="00A50152">
        <w:t xml:space="preserve">The selected primary consultant, individually or in conjunction with subcontractors, will work with the City to provide a scope of work as listed in the </w:t>
      </w:r>
      <w:r w:rsidR="0025113C">
        <w:t>RFQP</w:t>
      </w:r>
      <w:r w:rsidR="00A50152">
        <w:t xml:space="preserve"> package.</w:t>
      </w:r>
    </w:p>
    <w:p w:rsidR="00F33991" w:rsidRDefault="00F33991">
      <w:pPr>
        <w:ind w:left="57"/>
        <w:jc w:val="both"/>
        <w:rPr>
          <w:rFonts w:ascii="Arial" w:hAnsi="Arial" w:cs="Arial"/>
        </w:rPr>
      </w:pPr>
    </w:p>
    <w:p w:rsidR="00F33991" w:rsidRDefault="0025113C" w:rsidP="00C17FA3">
      <w:pPr>
        <w:numPr>
          <w:ilvl w:val="0"/>
          <w:numId w:val="3"/>
        </w:numPr>
        <w:ind w:hanging="663"/>
        <w:jc w:val="both"/>
        <w:rPr>
          <w:rFonts w:ascii="Arial" w:hAnsi="Arial" w:cs="Arial"/>
        </w:rPr>
      </w:pPr>
      <w:r>
        <w:rPr>
          <w:rFonts w:ascii="Arial" w:hAnsi="Arial" w:cs="Arial"/>
          <w:u w:val="single"/>
        </w:rPr>
        <w:t>RFQP</w:t>
      </w:r>
      <w:r w:rsidR="00F33991">
        <w:rPr>
          <w:rFonts w:ascii="Arial" w:hAnsi="Arial" w:cs="Arial"/>
          <w:u w:val="single"/>
        </w:rPr>
        <w:t xml:space="preserve"> ADMINISTRATION</w:t>
      </w:r>
      <w:r w:rsidR="00B9695C">
        <w:rPr>
          <w:rFonts w:ascii="Arial" w:hAnsi="Arial" w:cs="Arial"/>
          <w:u w:val="single"/>
        </w:rPr>
        <w:t>/COORDINATOR</w:t>
      </w:r>
      <w:r w:rsidR="00AC3D2B">
        <w:rPr>
          <w:rFonts w:ascii="Arial" w:hAnsi="Arial" w:cs="Arial"/>
        </w:rPr>
        <w:t>:</w:t>
      </w:r>
    </w:p>
    <w:p w:rsidR="00F33991" w:rsidRDefault="00F33991">
      <w:pPr>
        <w:ind w:left="57"/>
        <w:jc w:val="both"/>
        <w:rPr>
          <w:rFonts w:ascii="Arial" w:hAnsi="Arial" w:cs="Arial"/>
          <w:u w:val="single"/>
        </w:rPr>
      </w:pPr>
    </w:p>
    <w:p w:rsidR="00F33991" w:rsidRDefault="00F33991">
      <w:pPr>
        <w:ind w:left="57"/>
        <w:jc w:val="both"/>
        <w:rPr>
          <w:rFonts w:ascii="Arial" w:hAnsi="Arial" w:cs="Arial"/>
        </w:rPr>
      </w:pPr>
      <w:r>
        <w:rPr>
          <w:rFonts w:ascii="Arial" w:hAnsi="Arial" w:cs="Arial"/>
        </w:rPr>
        <w:t xml:space="preserve">Upon release of this </w:t>
      </w:r>
      <w:r w:rsidR="0025113C">
        <w:rPr>
          <w:rFonts w:ascii="Arial" w:hAnsi="Arial" w:cs="Arial"/>
        </w:rPr>
        <w:t>RFQP</w:t>
      </w:r>
      <w:r>
        <w:rPr>
          <w:rFonts w:ascii="Arial" w:hAnsi="Arial" w:cs="Arial"/>
        </w:rPr>
        <w:t xml:space="preserve">, all applicant communication should be directed in writing to the </w:t>
      </w:r>
      <w:r w:rsidR="0025113C">
        <w:rPr>
          <w:rFonts w:ascii="Arial" w:hAnsi="Arial" w:cs="Arial"/>
        </w:rPr>
        <w:t>RFQP</w:t>
      </w:r>
      <w:r>
        <w:rPr>
          <w:rFonts w:ascii="Arial" w:hAnsi="Arial" w:cs="Arial"/>
        </w:rPr>
        <w:t xml:space="preserve"> Coordinator listed below.  Any oral communications with other City employees will be considered unofficial and non-binding on the City.</w:t>
      </w:r>
    </w:p>
    <w:p w:rsidR="00F33991" w:rsidRDefault="00F33991" w:rsidP="00B9695C">
      <w:pPr>
        <w:jc w:val="both"/>
        <w:rPr>
          <w:rFonts w:ascii="Arial" w:hAnsi="Arial" w:cs="Arial"/>
        </w:rPr>
      </w:pPr>
    </w:p>
    <w:p w:rsidR="00D714F0" w:rsidRDefault="00F33991">
      <w:pPr>
        <w:ind w:left="2160"/>
        <w:jc w:val="both"/>
        <w:rPr>
          <w:rFonts w:ascii="Arial" w:hAnsi="Arial" w:cs="Arial"/>
        </w:rPr>
      </w:pPr>
      <w:r>
        <w:rPr>
          <w:rFonts w:ascii="Arial" w:hAnsi="Arial" w:cs="Arial"/>
        </w:rPr>
        <w:t xml:space="preserve">Sue Ownby, </w:t>
      </w:r>
      <w:r w:rsidR="00D714F0">
        <w:rPr>
          <w:rFonts w:ascii="Arial" w:hAnsi="Arial" w:cs="Arial"/>
        </w:rPr>
        <w:t>CPPO</w:t>
      </w:r>
    </w:p>
    <w:p w:rsidR="00F33991" w:rsidRDefault="00F33991">
      <w:pPr>
        <w:ind w:left="2160"/>
        <w:jc w:val="both"/>
        <w:rPr>
          <w:rFonts w:ascii="Arial" w:hAnsi="Arial" w:cs="Arial"/>
        </w:rPr>
      </w:pPr>
      <w:r>
        <w:rPr>
          <w:rFonts w:ascii="Arial" w:hAnsi="Arial" w:cs="Arial"/>
        </w:rPr>
        <w:t>Purchasing Manager</w:t>
      </w:r>
    </w:p>
    <w:p w:rsidR="00F33991" w:rsidRDefault="00F33991">
      <w:pPr>
        <w:ind w:left="2160"/>
        <w:jc w:val="both"/>
        <w:rPr>
          <w:rFonts w:ascii="Arial" w:hAnsi="Arial" w:cs="Arial"/>
        </w:rPr>
      </w:pPr>
      <w:r>
        <w:rPr>
          <w:rFonts w:ascii="Arial" w:hAnsi="Arial" w:cs="Arial"/>
        </w:rPr>
        <w:t xml:space="preserve">City of </w:t>
      </w:r>
      <w:smartTag w:uri="urn:schemas-microsoft-com:office:smarttags" w:element="City">
        <w:smartTag w:uri="urn:schemas-microsoft-com:office:smarttags" w:element="place">
          <w:r>
            <w:rPr>
              <w:rFonts w:ascii="Arial" w:hAnsi="Arial" w:cs="Arial"/>
            </w:rPr>
            <w:t>Yakima</w:t>
          </w:r>
        </w:smartTag>
      </w:smartTag>
    </w:p>
    <w:p w:rsidR="00F33991" w:rsidRDefault="00F33991">
      <w:pPr>
        <w:ind w:left="2160"/>
        <w:jc w:val="both"/>
        <w:rPr>
          <w:rFonts w:ascii="Arial" w:hAnsi="Arial" w:cs="Arial"/>
        </w:rPr>
      </w:pPr>
      <w:smartTag w:uri="urn:schemas-microsoft-com:office:smarttags" w:element="Street">
        <w:smartTag w:uri="urn:schemas-microsoft-com:office:smarttags" w:element="address">
          <w:r>
            <w:rPr>
              <w:rFonts w:ascii="Arial" w:hAnsi="Arial" w:cs="Arial"/>
            </w:rPr>
            <w:t>129 No. 2</w:t>
          </w:r>
          <w:r>
            <w:rPr>
              <w:rFonts w:ascii="Arial" w:hAnsi="Arial" w:cs="Arial"/>
              <w:vertAlign w:val="superscript"/>
            </w:rPr>
            <w:t>nd</w:t>
          </w:r>
          <w:r>
            <w:rPr>
              <w:rFonts w:ascii="Arial" w:hAnsi="Arial" w:cs="Arial"/>
            </w:rPr>
            <w:t xml:space="preserve"> Street</w:t>
          </w:r>
        </w:smartTag>
      </w:smartTag>
    </w:p>
    <w:p w:rsidR="00F33991" w:rsidRDefault="00F33991">
      <w:pPr>
        <w:ind w:left="2160"/>
        <w:jc w:val="both"/>
        <w:rPr>
          <w:rFonts w:ascii="Arial" w:hAnsi="Arial" w:cs="Arial"/>
        </w:rPr>
      </w:pPr>
      <w:smartTag w:uri="urn:schemas-microsoft-com:office:smarttags" w:element="place">
        <w:smartTag w:uri="urn:schemas-microsoft-com:office:smarttags" w:element="City">
          <w:r>
            <w:rPr>
              <w:rFonts w:ascii="Arial" w:hAnsi="Arial" w:cs="Arial"/>
            </w:rPr>
            <w:t>Yakima</w:t>
          </w:r>
        </w:smartTag>
        <w:r>
          <w:rPr>
            <w:rFonts w:ascii="Arial" w:hAnsi="Arial" w:cs="Arial"/>
          </w:rPr>
          <w:t xml:space="preserve">, </w:t>
        </w:r>
        <w:smartTag w:uri="urn:schemas-microsoft-com:office:smarttags" w:element="State">
          <w:r>
            <w:rPr>
              <w:rFonts w:ascii="Arial" w:hAnsi="Arial" w:cs="Arial"/>
            </w:rPr>
            <w:t>WA</w:t>
          </w:r>
        </w:smartTag>
        <w:r>
          <w:rPr>
            <w:rFonts w:ascii="Arial" w:hAnsi="Arial" w:cs="Arial"/>
          </w:rPr>
          <w:t xml:space="preserve">  </w:t>
        </w:r>
        <w:smartTag w:uri="urn:schemas-microsoft-com:office:smarttags" w:element="PostalCode">
          <w:r>
            <w:rPr>
              <w:rFonts w:ascii="Arial" w:hAnsi="Arial" w:cs="Arial"/>
            </w:rPr>
            <w:t>98901</w:t>
          </w:r>
        </w:smartTag>
      </w:smartTag>
    </w:p>
    <w:p w:rsidR="00F33991" w:rsidRDefault="00F33991" w:rsidP="0040155E">
      <w:pPr>
        <w:ind w:left="2166"/>
        <w:jc w:val="both"/>
        <w:rPr>
          <w:rFonts w:ascii="Arial" w:hAnsi="Arial" w:cs="Arial"/>
        </w:rPr>
      </w:pPr>
      <w:r>
        <w:rPr>
          <w:rFonts w:ascii="Arial" w:hAnsi="Arial" w:cs="Arial"/>
        </w:rPr>
        <w:t>Ph: 509-576-6695   Email: sownby@ci.yakima.wa.us</w:t>
      </w:r>
    </w:p>
    <w:p w:rsidR="00F33991" w:rsidRDefault="00F33991">
      <w:pPr>
        <w:spacing w:line="360" w:lineRule="auto"/>
        <w:ind w:left="57"/>
        <w:jc w:val="both"/>
        <w:rPr>
          <w:rFonts w:ascii="Arial" w:hAnsi="Arial" w:cs="Arial"/>
        </w:rPr>
      </w:pPr>
    </w:p>
    <w:p w:rsidR="00F33991" w:rsidRDefault="00F33991" w:rsidP="00C17FA3">
      <w:pPr>
        <w:numPr>
          <w:ilvl w:val="0"/>
          <w:numId w:val="3"/>
        </w:numPr>
        <w:ind w:hanging="663"/>
        <w:jc w:val="both"/>
        <w:rPr>
          <w:rFonts w:ascii="Arial" w:hAnsi="Arial" w:cs="Arial"/>
        </w:rPr>
      </w:pPr>
      <w:r>
        <w:rPr>
          <w:rFonts w:ascii="Arial" w:hAnsi="Arial" w:cs="Arial"/>
        </w:rPr>
        <w:t xml:space="preserve"> </w:t>
      </w:r>
      <w:r>
        <w:rPr>
          <w:rFonts w:ascii="Arial" w:hAnsi="Arial" w:cs="Arial"/>
          <w:u w:val="single"/>
        </w:rPr>
        <w:t xml:space="preserve">PRELIMINARY </w:t>
      </w:r>
      <w:r w:rsidR="0025113C">
        <w:rPr>
          <w:rFonts w:ascii="Arial" w:hAnsi="Arial" w:cs="Arial"/>
          <w:u w:val="single"/>
        </w:rPr>
        <w:t>RFQP</w:t>
      </w:r>
      <w:r>
        <w:rPr>
          <w:rFonts w:ascii="Arial" w:hAnsi="Arial" w:cs="Arial"/>
          <w:u w:val="single"/>
        </w:rPr>
        <w:t xml:space="preserve"> SCHEDULE </w:t>
      </w:r>
      <w:r>
        <w:rPr>
          <w:rFonts w:ascii="Arial" w:hAnsi="Arial" w:cs="Arial"/>
        </w:rPr>
        <w:t>(may be revised as needed)</w:t>
      </w:r>
    </w:p>
    <w:p w:rsidR="00F33991" w:rsidRDefault="00F33991"/>
    <w:p w:rsidR="00F33991" w:rsidRPr="002923C6" w:rsidRDefault="00F33991">
      <w:pPr>
        <w:tabs>
          <w:tab w:val="left" w:pos="6270"/>
        </w:tabs>
        <w:ind w:left="57"/>
        <w:jc w:val="both"/>
        <w:rPr>
          <w:rFonts w:ascii="Arial" w:hAnsi="Arial" w:cs="Arial"/>
          <w:b/>
        </w:rPr>
      </w:pPr>
      <w:r w:rsidRPr="002923C6">
        <w:rPr>
          <w:rFonts w:ascii="Arial" w:hAnsi="Arial" w:cs="Arial"/>
          <w:b/>
        </w:rPr>
        <w:tab/>
      </w:r>
      <w:r w:rsidR="002923C6" w:rsidRPr="002923C6">
        <w:rPr>
          <w:rFonts w:ascii="Arial" w:hAnsi="Arial" w:cs="Arial"/>
          <w:b/>
        </w:rPr>
        <w:tab/>
      </w:r>
      <w:r w:rsidR="002923C6" w:rsidRPr="002923C6">
        <w:rPr>
          <w:rFonts w:ascii="Arial" w:hAnsi="Arial" w:cs="Arial"/>
          <w:b/>
        </w:rPr>
        <w:tab/>
      </w:r>
      <w:r w:rsidR="002923C6" w:rsidRPr="002923C6">
        <w:rPr>
          <w:rFonts w:ascii="Arial" w:hAnsi="Arial" w:cs="Arial"/>
          <w:b/>
        </w:rPr>
        <w:tab/>
      </w:r>
      <w:r w:rsidRPr="002923C6">
        <w:rPr>
          <w:rFonts w:ascii="Arial" w:hAnsi="Arial" w:cs="Arial"/>
          <w:b/>
        </w:rPr>
        <w:t>Date</w:t>
      </w:r>
    </w:p>
    <w:p w:rsidR="00F33991" w:rsidRDefault="0025113C" w:rsidP="007371CB">
      <w:pPr>
        <w:tabs>
          <w:tab w:val="left" w:leader="dot" w:pos="6042"/>
          <w:tab w:val="left" w:pos="6213"/>
          <w:tab w:val="right" w:pos="8820"/>
        </w:tabs>
        <w:spacing w:line="360" w:lineRule="auto"/>
        <w:ind w:left="57" w:right="-708"/>
        <w:jc w:val="both"/>
        <w:rPr>
          <w:rFonts w:ascii="Arial" w:hAnsi="Arial" w:cs="Arial"/>
        </w:rPr>
      </w:pPr>
      <w:r>
        <w:rPr>
          <w:rFonts w:ascii="Arial" w:hAnsi="Arial" w:cs="Arial"/>
        </w:rPr>
        <w:t>RFQP</w:t>
      </w:r>
      <w:r w:rsidR="00F33991">
        <w:rPr>
          <w:rFonts w:ascii="Arial" w:hAnsi="Arial" w:cs="Arial"/>
        </w:rPr>
        <w:t xml:space="preserve"> Released</w:t>
      </w:r>
      <w:r w:rsidR="00F33991">
        <w:rPr>
          <w:rFonts w:ascii="Arial" w:hAnsi="Arial" w:cs="Arial"/>
        </w:rPr>
        <w:tab/>
      </w:r>
      <w:r w:rsidR="00F33991">
        <w:rPr>
          <w:rFonts w:ascii="Arial" w:hAnsi="Arial" w:cs="Arial"/>
        </w:rPr>
        <w:tab/>
      </w:r>
      <w:r w:rsidR="007371CB">
        <w:rPr>
          <w:rFonts w:ascii="Arial" w:hAnsi="Arial" w:cs="Arial"/>
        </w:rPr>
        <w:tab/>
      </w:r>
      <w:r w:rsidR="001A792A">
        <w:rPr>
          <w:rFonts w:ascii="Arial" w:hAnsi="Arial" w:cs="Arial"/>
        </w:rPr>
        <w:t>September 14</w:t>
      </w:r>
      <w:r w:rsidR="00B8496F">
        <w:rPr>
          <w:rFonts w:ascii="Arial" w:hAnsi="Arial" w:cs="Arial"/>
        </w:rPr>
        <w:t>, 2013</w:t>
      </w:r>
    </w:p>
    <w:p w:rsidR="00F33991" w:rsidRDefault="00F309EF" w:rsidP="002923C6">
      <w:pPr>
        <w:tabs>
          <w:tab w:val="left" w:leader="dot" w:pos="5244"/>
          <w:tab w:val="left" w:pos="5757"/>
          <w:tab w:val="right" w:pos="8607"/>
        </w:tabs>
        <w:spacing w:line="360" w:lineRule="auto"/>
        <w:ind w:left="57" w:right="-708"/>
        <w:jc w:val="both"/>
        <w:rPr>
          <w:rFonts w:ascii="Arial" w:hAnsi="Arial" w:cs="Arial"/>
        </w:rPr>
      </w:pPr>
      <w:r>
        <w:rPr>
          <w:rFonts w:ascii="Arial" w:hAnsi="Arial" w:cs="Arial"/>
        </w:rPr>
        <w:t>Qualification Packets Due</w:t>
      </w:r>
      <w:r>
        <w:rPr>
          <w:rFonts w:ascii="Arial" w:hAnsi="Arial" w:cs="Arial"/>
        </w:rPr>
        <w:tab/>
      </w:r>
      <w:r w:rsidR="00ED0D7E">
        <w:rPr>
          <w:rFonts w:ascii="Arial" w:hAnsi="Arial" w:cs="Arial"/>
        </w:rPr>
        <w:t xml:space="preserve">     2:00 P.M. </w:t>
      </w:r>
      <w:r w:rsidR="00B8496F">
        <w:rPr>
          <w:rFonts w:ascii="Arial" w:hAnsi="Arial" w:cs="Arial"/>
        </w:rPr>
        <w:t>September 26, 2013</w:t>
      </w:r>
    </w:p>
    <w:p w:rsidR="00F33991" w:rsidRDefault="00F33991" w:rsidP="007371CB">
      <w:pPr>
        <w:tabs>
          <w:tab w:val="left" w:leader="dot" w:pos="6042"/>
          <w:tab w:val="left" w:pos="6213"/>
          <w:tab w:val="right" w:pos="8820"/>
        </w:tabs>
        <w:spacing w:line="360" w:lineRule="auto"/>
        <w:ind w:left="57" w:right="-708"/>
        <w:jc w:val="both"/>
        <w:rPr>
          <w:rFonts w:ascii="Arial" w:hAnsi="Arial" w:cs="Arial"/>
        </w:rPr>
      </w:pPr>
      <w:r>
        <w:rPr>
          <w:rFonts w:ascii="Arial" w:hAnsi="Arial" w:cs="Arial"/>
        </w:rPr>
        <w:t>Interviews</w:t>
      </w:r>
      <w:r>
        <w:rPr>
          <w:rFonts w:ascii="Arial" w:hAnsi="Arial" w:cs="Arial"/>
        </w:rPr>
        <w:tab/>
      </w:r>
      <w:r w:rsidR="00ED0D7E">
        <w:rPr>
          <w:rFonts w:ascii="Arial" w:hAnsi="Arial" w:cs="Arial"/>
        </w:rPr>
        <w:tab/>
      </w:r>
      <w:r w:rsidR="007371CB">
        <w:rPr>
          <w:rFonts w:ascii="Arial" w:hAnsi="Arial" w:cs="Arial"/>
        </w:rPr>
        <w:tab/>
      </w:r>
      <w:r w:rsidR="00B8496F">
        <w:rPr>
          <w:rFonts w:ascii="Arial" w:hAnsi="Arial" w:cs="Arial"/>
        </w:rPr>
        <w:t>by October 11, 2013</w:t>
      </w:r>
    </w:p>
    <w:p w:rsidR="00F33991" w:rsidRDefault="00ED0D7E" w:rsidP="007371CB">
      <w:pPr>
        <w:tabs>
          <w:tab w:val="left" w:leader="dot" w:pos="6042"/>
          <w:tab w:val="left" w:pos="6213"/>
          <w:tab w:val="right" w:pos="8820"/>
        </w:tabs>
        <w:spacing w:line="360" w:lineRule="auto"/>
        <w:ind w:left="57" w:right="-708"/>
        <w:jc w:val="both"/>
        <w:rPr>
          <w:rFonts w:ascii="Arial" w:hAnsi="Arial" w:cs="Arial"/>
        </w:rPr>
      </w:pPr>
      <w:r>
        <w:rPr>
          <w:rFonts w:ascii="Arial" w:hAnsi="Arial" w:cs="Arial"/>
        </w:rPr>
        <w:t>Selection</w:t>
      </w:r>
      <w:r w:rsidR="00F33991">
        <w:rPr>
          <w:rFonts w:ascii="Arial" w:hAnsi="Arial" w:cs="Arial"/>
        </w:rPr>
        <w:tab/>
      </w:r>
      <w:r w:rsidR="007371CB">
        <w:rPr>
          <w:rFonts w:ascii="Arial" w:hAnsi="Arial" w:cs="Arial"/>
        </w:rPr>
        <w:tab/>
      </w:r>
      <w:r w:rsidR="00F33991">
        <w:rPr>
          <w:rFonts w:ascii="Arial" w:hAnsi="Arial" w:cs="Arial"/>
        </w:rPr>
        <w:tab/>
      </w:r>
      <w:r w:rsidR="00B8496F">
        <w:rPr>
          <w:rFonts w:ascii="Arial" w:hAnsi="Arial" w:cs="Arial"/>
        </w:rPr>
        <w:t>by October 21, 2013</w:t>
      </w:r>
    </w:p>
    <w:p w:rsidR="00F33991" w:rsidRDefault="00F33991" w:rsidP="007371CB">
      <w:pPr>
        <w:tabs>
          <w:tab w:val="left" w:leader="dot" w:pos="6042"/>
          <w:tab w:val="left" w:pos="6213"/>
          <w:tab w:val="right" w:pos="8820"/>
        </w:tabs>
        <w:ind w:left="57" w:right="-708"/>
        <w:jc w:val="both"/>
        <w:rPr>
          <w:rFonts w:ascii="Arial" w:hAnsi="Arial" w:cs="Arial"/>
        </w:rPr>
      </w:pPr>
      <w:r>
        <w:rPr>
          <w:rFonts w:ascii="Arial" w:hAnsi="Arial" w:cs="Arial"/>
        </w:rPr>
        <w:t>Proposed Start Date</w:t>
      </w:r>
      <w:r>
        <w:rPr>
          <w:rFonts w:ascii="Arial" w:hAnsi="Arial" w:cs="Arial"/>
        </w:rPr>
        <w:tab/>
      </w:r>
      <w:r w:rsidR="007371CB">
        <w:rPr>
          <w:rFonts w:ascii="Arial" w:hAnsi="Arial" w:cs="Arial"/>
        </w:rPr>
        <w:tab/>
      </w:r>
      <w:r>
        <w:rPr>
          <w:rFonts w:ascii="Arial" w:hAnsi="Arial" w:cs="Arial"/>
        </w:rPr>
        <w:tab/>
      </w:r>
      <w:r w:rsidR="00B8496F">
        <w:rPr>
          <w:rFonts w:ascii="Arial" w:hAnsi="Arial" w:cs="Arial"/>
        </w:rPr>
        <w:t xml:space="preserve">by November </w:t>
      </w:r>
      <w:r w:rsidR="007371CB">
        <w:rPr>
          <w:rFonts w:ascii="Arial" w:hAnsi="Arial" w:cs="Arial"/>
        </w:rPr>
        <w:t>15, 2013</w:t>
      </w:r>
    </w:p>
    <w:p w:rsidR="002923C6" w:rsidRDefault="002923C6" w:rsidP="002923C6">
      <w:pPr>
        <w:tabs>
          <w:tab w:val="left" w:leader="dot" w:pos="6042"/>
          <w:tab w:val="left" w:pos="6213"/>
          <w:tab w:val="right" w:pos="8607"/>
        </w:tabs>
        <w:spacing w:line="360" w:lineRule="auto"/>
        <w:ind w:left="57" w:right="-708"/>
        <w:jc w:val="both"/>
        <w:rPr>
          <w:rFonts w:ascii="Arial" w:hAnsi="Arial" w:cs="Arial"/>
        </w:rPr>
      </w:pPr>
    </w:p>
    <w:p w:rsidR="0079418F" w:rsidRDefault="0079418F" w:rsidP="0079418F">
      <w:pPr>
        <w:pStyle w:val="BodyTextIndent3"/>
        <w:ind w:left="57"/>
      </w:pPr>
      <w:r>
        <w:t>4.</w:t>
      </w:r>
      <w:r>
        <w:tab/>
      </w:r>
      <w:r w:rsidRPr="0079418F">
        <w:rPr>
          <w:u w:val="single"/>
        </w:rPr>
        <w:t>CONTRACT</w:t>
      </w:r>
      <w:r>
        <w:t>:</w:t>
      </w:r>
    </w:p>
    <w:p w:rsidR="0079418F" w:rsidRDefault="0079418F" w:rsidP="0079418F">
      <w:pPr>
        <w:pStyle w:val="BodyTextIndent3"/>
        <w:ind w:left="57"/>
      </w:pPr>
    </w:p>
    <w:p w:rsidR="0079418F" w:rsidRDefault="00F33991" w:rsidP="0079418F">
      <w:pPr>
        <w:pStyle w:val="BodyTextIndent3"/>
        <w:ind w:left="57"/>
      </w:pPr>
      <w:r>
        <w:t xml:space="preserve">The successful applicant will be offered the opportunity to enter into an agreement </w:t>
      </w:r>
      <w:r w:rsidR="0079418F">
        <w:t xml:space="preserve">(ATTACHMENT A) </w:t>
      </w:r>
      <w:r>
        <w:t>with the City of Yakima to provide consultant services</w:t>
      </w:r>
      <w:r w:rsidR="0040155E">
        <w:t>.</w:t>
      </w:r>
      <w:r w:rsidR="009B184B">
        <w:t xml:space="preserve">  The applicant shall review the attached agreement and propose any changes they desire to </w:t>
      </w:r>
      <w:r w:rsidR="009B184B">
        <w:lastRenderedPageBreak/>
        <w:t>be made to the standard agreement on a separate sheet titled “Proposed Changes to the Agreement”.</w:t>
      </w:r>
      <w:r w:rsidR="007371CB">
        <w:t xml:space="preserve">  The City may accept,</w:t>
      </w:r>
      <w:r w:rsidR="00630A3B">
        <w:t xml:space="preserve"> reject</w:t>
      </w:r>
      <w:r w:rsidR="007371CB">
        <w:t xml:space="preserve"> or negotiate</w:t>
      </w:r>
      <w:r w:rsidR="00630A3B">
        <w:t xml:space="preserve"> proposed changes.</w:t>
      </w:r>
    </w:p>
    <w:p w:rsidR="00F33991" w:rsidRDefault="00F33991">
      <w:pPr>
        <w:ind w:left="57"/>
        <w:jc w:val="both"/>
        <w:rPr>
          <w:rFonts w:ascii="Arial" w:hAnsi="Arial" w:cs="Arial"/>
        </w:rPr>
      </w:pPr>
    </w:p>
    <w:p w:rsidR="00F33991" w:rsidRDefault="00EB1281">
      <w:pPr>
        <w:tabs>
          <w:tab w:val="left" w:pos="684"/>
        </w:tabs>
        <w:ind w:left="57"/>
        <w:jc w:val="both"/>
        <w:rPr>
          <w:rFonts w:ascii="Arial" w:hAnsi="Arial"/>
          <w:bCs/>
        </w:rPr>
      </w:pPr>
      <w:r>
        <w:rPr>
          <w:rFonts w:ascii="Arial" w:hAnsi="Arial"/>
          <w:bCs/>
        </w:rPr>
        <w:t>5</w:t>
      </w:r>
      <w:r w:rsidR="00F33991">
        <w:rPr>
          <w:rFonts w:ascii="Arial" w:hAnsi="Arial"/>
          <w:bCs/>
        </w:rPr>
        <w:t>.</w:t>
      </w:r>
      <w:r w:rsidR="00F33991">
        <w:rPr>
          <w:rFonts w:ascii="Arial" w:hAnsi="Arial"/>
          <w:bCs/>
        </w:rPr>
        <w:tab/>
      </w:r>
      <w:r w:rsidR="00A50152">
        <w:rPr>
          <w:rFonts w:ascii="Arial" w:hAnsi="Arial"/>
          <w:bCs/>
          <w:u w:val="single"/>
        </w:rPr>
        <w:t>A BRIEF HISTORY AND DESCRIPTION OF EXISTING</w:t>
      </w:r>
      <w:r w:rsidR="00F33991">
        <w:rPr>
          <w:rFonts w:ascii="Arial" w:hAnsi="Arial"/>
          <w:bCs/>
          <w:u w:val="single"/>
        </w:rPr>
        <w:t xml:space="preserve"> FACILIT</w:t>
      </w:r>
      <w:r>
        <w:rPr>
          <w:rFonts w:ascii="Arial" w:hAnsi="Arial"/>
          <w:bCs/>
          <w:u w:val="single"/>
        </w:rPr>
        <w:t>Y</w:t>
      </w:r>
      <w:r w:rsidR="00F33991">
        <w:rPr>
          <w:rFonts w:ascii="Arial" w:hAnsi="Arial"/>
          <w:bCs/>
        </w:rPr>
        <w:t>:</w:t>
      </w:r>
    </w:p>
    <w:p w:rsidR="00D714F0" w:rsidRDefault="00D714F0">
      <w:pPr>
        <w:tabs>
          <w:tab w:val="left" w:pos="684"/>
        </w:tabs>
        <w:ind w:left="57"/>
        <w:jc w:val="both"/>
        <w:rPr>
          <w:rFonts w:ascii="Arial" w:hAnsi="Arial"/>
          <w:bCs/>
        </w:rPr>
      </w:pPr>
    </w:p>
    <w:p w:rsidR="00473248" w:rsidRPr="00473248" w:rsidRDefault="00ED0D7E" w:rsidP="003A0E0E">
      <w:pPr>
        <w:pStyle w:val="BodyText"/>
        <w:spacing w:before="80" w:after="100" w:afterAutospacing="1"/>
        <w:ind w:left="90" w:right="660"/>
        <w:rPr>
          <w:rFonts w:cs="Times New Roman"/>
          <w:b/>
        </w:rPr>
      </w:pPr>
      <w:r>
        <w:rPr>
          <w:rFonts w:cs="Times New Roman"/>
          <w:b/>
        </w:rPr>
        <w:t>Law &amp; Justice Center</w:t>
      </w:r>
    </w:p>
    <w:p w:rsidR="001B1947" w:rsidRPr="003D0F2E" w:rsidRDefault="00A50152" w:rsidP="005B0915">
      <w:pPr>
        <w:pStyle w:val="BodyText"/>
        <w:spacing w:before="80" w:after="100" w:afterAutospacing="1"/>
        <w:ind w:left="90"/>
      </w:pPr>
      <w:r>
        <w:t xml:space="preserve">The </w:t>
      </w:r>
      <w:r w:rsidR="00ED0D7E">
        <w:t>Richard A. Zais, Jr. Law &amp; Justice</w:t>
      </w:r>
      <w:r w:rsidRPr="003D0F2E">
        <w:t xml:space="preserve"> Center houses the Police Department, Legal Department, Municipal Courts and the Jail.  </w:t>
      </w:r>
    </w:p>
    <w:p w:rsidR="00A33F16" w:rsidRDefault="001B1947" w:rsidP="005B0915">
      <w:pPr>
        <w:pStyle w:val="BodyText"/>
        <w:spacing w:before="80" w:after="100" w:afterAutospacing="1"/>
        <w:ind w:left="90"/>
        <w:rPr>
          <w:szCs w:val="22"/>
        </w:rPr>
      </w:pPr>
      <w:r w:rsidRPr="003D0F2E">
        <w:rPr>
          <w:szCs w:val="22"/>
        </w:rPr>
        <w:t xml:space="preserve">The Yakima City Jail was built in 1995-1996.  </w:t>
      </w:r>
      <w:r w:rsidR="0047157B" w:rsidRPr="003D0F2E">
        <w:rPr>
          <w:szCs w:val="22"/>
        </w:rPr>
        <w:t xml:space="preserve">The facility </w:t>
      </w:r>
      <w:r w:rsidR="00A33F16" w:rsidRPr="003D0F2E">
        <w:rPr>
          <w:szCs w:val="22"/>
        </w:rPr>
        <w:t>has</w:t>
      </w:r>
      <w:r w:rsidR="0047157B" w:rsidRPr="003D0F2E">
        <w:rPr>
          <w:szCs w:val="22"/>
        </w:rPr>
        <w:t xml:space="preserve"> a modular, indirect supervision </w:t>
      </w:r>
      <w:r w:rsidR="00A33F16" w:rsidRPr="003D0F2E">
        <w:rPr>
          <w:szCs w:val="22"/>
        </w:rPr>
        <w:t>design</w:t>
      </w:r>
      <w:r w:rsidR="0047157B" w:rsidRPr="003D0F2E">
        <w:rPr>
          <w:szCs w:val="22"/>
        </w:rPr>
        <w:t xml:space="preserve"> with a layout that provides direct view</w:t>
      </w:r>
      <w:r w:rsidR="00B0782E" w:rsidRPr="003D0F2E">
        <w:rPr>
          <w:szCs w:val="22"/>
        </w:rPr>
        <w:t>s</w:t>
      </w:r>
      <w:r w:rsidR="0047157B" w:rsidRPr="003D0F2E">
        <w:rPr>
          <w:szCs w:val="22"/>
        </w:rPr>
        <w:t xml:space="preserve"> into all housing units from inside a </w:t>
      </w:r>
      <w:r w:rsidR="00B0782E" w:rsidRPr="003D0F2E">
        <w:rPr>
          <w:szCs w:val="22"/>
        </w:rPr>
        <w:t xml:space="preserve">single </w:t>
      </w:r>
      <w:r w:rsidR="0047157B" w:rsidRPr="003D0F2E">
        <w:rPr>
          <w:szCs w:val="22"/>
        </w:rPr>
        <w:t>secure control room.  Remote viewing with digital recording capability enables enhanced, supplemental observation throughout the facility.</w:t>
      </w:r>
      <w:r w:rsidR="00A33F16" w:rsidRPr="003D0F2E">
        <w:rPr>
          <w:szCs w:val="22"/>
        </w:rPr>
        <w:t xml:space="preserve">  </w:t>
      </w:r>
      <w:r w:rsidR="0047157B" w:rsidRPr="003D0F2E">
        <w:rPr>
          <w:szCs w:val="22"/>
        </w:rPr>
        <w:t>A</w:t>
      </w:r>
      <w:r w:rsidR="00C62F8F">
        <w:rPr>
          <w:szCs w:val="22"/>
        </w:rPr>
        <w:t xml:space="preserve"> </w:t>
      </w:r>
      <w:r w:rsidR="0047157B" w:rsidRPr="003D0F2E">
        <w:rPr>
          <w:szCs w:val="22"/>
        </w:rPr>
        <w:t>secur</w:t>
      </w:r>
      <w:r w:rsidR="00B0782E" w:rsidRPr="003D0F2E">
        <w:rPr>
          <w:szCs w:val="22"/>
        </w:rPr>
        <w:t>ity</w:t>
      </w:r>
      <w:r w:rsidR="0047157B" w:rsidRPr="003D0F2E">
        <w:rPr>
          <w:szCs w:val="22"/>
        </w:rPr>
        <w:t xml:space="preserve"> corridor separates the control room from the housing units, allowing corrections staff to isolate and deal with each housing unit individually</w:t>
      </w:r>
      <w:r w:rsidR="00A33F16" w:rsidRPr="003D0F2E">
        <w:rPr>
          <w:szCs w:val="22"/>
        </w:rPr>
        <w:t xml:space="preserve"> if desired</w:t>
      </w:r>
      <w:r w:rsidR="0047157B" w:rsidRPr="003D0F2E">
        <w:rPr>
          <w:szCs w:val="22"/>
        </w:rPr>
        <w:t>.</w:t>
      </w:r>
      <w:r w:rsidR="00B0782E" w:rsidRPr="003D0F2E">
        <w:rPr>
          <w:szCs w:val="22"/>
        </w:rPr>
        <w:t xml:space="preserve">  Double door, mantrap type entrances access the interior security corridor from the sally port/receiving garage and from the Patrol section of the police department.  The control room can only be accessed from a secure police department hallway and cannot be entered from inside the jail itself.  The control room door is operated from within the control room, adding an</w:t>
      </w:r>
      <w:r w:rsidR="00630A3B">
        <w:rPr>
          <w:szCs w:val="22"/>
        </w:rPr>
        <w:t xml:space="preserve"> additional layer of security.</w:t>
      </w:r>
    </w:p>
    <w:p w:rsidR="00EB1281" w:rsidRDefault="00EB1281" w:rsidP="00EB1281">
      <w:pPr>
        <w:ind w:left="57"/>
        <w:jc w:val="both"/>
        <w:rPr>
          <w:rFonts w:ascii="Arial" w:hAnsi="Arial" w:cs="Arial"/>
        </w:rPr>
      </w:pPr>
      <w:r>
        <w:rPr>
          <w:rFonts w:ascii="Arial" w:hAnsi="Arial" w:cs="Arial"/>
        </w:rPr>
        <w:t>6</w:t>
      </w:r>
      <w:r w:rsidRPr="00B627E1">
        <w:rPr>
          <w:rFonts w:ascii="Arial" w:hAnsi="Arial" w:cs="Arial"/>
        </w:rPr>
        <w:t>.</w:t>
      </w:r>
      <w:r w:rsidRPr="00B627E1">
        <w:rPr>
          <w:rFonts w:ascii="Arial" w:hAnsi="Arial" w:cs="Arial"/>
        </w:rPr>
        <w:tab/>
      </w:r>
      <w:r>
        <w:rPr>
          <w:rFonts w:ascii="Arial" w:hAnsi="Arial" w:cs="Arial"/>
          <w:u w:val="single"/>
        </w:rPr>
        <w:t>DESCRIPTION OF NEEDS ASSESSMENT DELIVERABLES</w:t>
      </w:r>
      <w:r w:rsidRPr="00B627E1">
        <w:rPr>
          <w:rFonts w:ascii="Arial" w:hAnsi="Arial" w:cs="Arial"/>
          <w:u w:val="single"/>
        </w:rPr>
        <w:t>:</w:t>
      </w:r>
    </w:p>
    <w:p w:rsidR="00EB1281" w:rsidRPr="00B627E1" w:rsidRDefault="00EB1281" w:rsidP="00EB1281">
      <w:pPr>
        <w:ind w:left="57"/>
        <w:jc w:val="both"/>
        <w:rPr>
          <w:rFonts w:ascii="Arial" w:hAnsi="Arial" w:cs="Arial"/>
        </w:rPr>
      </w:pPr>
    </w:p>
    <w:p w:rsidR="00EB1281" w:rsidRPr="00EB1281" w:rsidRDefault="00EB1281" w:rsidP="00EB1281">
      <w:pPr>
        <w:pStyle w:val="BodyText"/>
        <w:rPr>
          <w:szCs w:val="22"/>
        </w:rPr>
      </w:pPr>
      <w:r>
        <w:rPr>
          <w:szCs w:val="22"/>
        </w:rPr>
        <w:t xml:space="preserve">Since the Law &amp; Justice Center was built almost 20 years ago, expansion will be required </w:t>
      </w:r>
      <w:r w:rsidR="005B0915">
        <w:rPr>
          <w:szCs w:val="22"/>
        </w:rPr>
        <w:t xml:space="preserve">to begin </w:t>
      </w:r>
      <w:r>
        <w:rPr>
          <w:szCs w:val="22"/>
        </w:rPr>
        <w:t xml:space="preserve">within the next few years.  The City is desirous to hire a firm </w:t>
      </w:r>
      <w:r w:rsidR="00630A3B">
        <w:rPr>
          <w:szCs w:val="22"/>
        </w:rPr>
        <w:t>to develop options as to the best approach to adding to our existing facility and prepare an opinion of construction cost, including site development and associated soft cost, producing a total project budget that</w:t>
      </w:r>
      <w:r>
        <w:rPr>
          <w:szCs w:val="22"/>
        </w:rPr>
        <w:t xml:space="preserve"> address</w:t>
      </w:r>
      <w:r w:rsidR="00630A3B">
        <w:rPr>
          <w:szCs w:val="22"/>
        </w:rPr>
        <w:t>es</w:t>
      </w:r>
      <w:r>
        <w:rPr>
          <w:szCs w:val="22"/>
        </w:rPr>
        <w:t xml:space="preserve"> </w:t>
      </w:r>
      <w:r w:rsidR="007371CB">
        <w:rPr>
          <w:szCs w:val="22"/>
        </w:rPr>
        <w:t xml:space="preserve">approximate </w:t>
      </w:r>
      <w:r>
        <w:rPr>
          <w:szCs w:val="22"/>
        </w:rPr>
        <w:t xml:space="preserve">future space needs in the following </w:t>
      </w:r>
      <w:r w:rsidR="007371CB">
        <w:rPr>
          <w:szCs w:val="22"/>
        </w:rPr>
        <w:t xml:space="preserve">four </w:t>
      </w:r>
      <w:r>
        <w:rPr>
          <w:szCs w:val="22"/>
        </w:rPr>
        <w:t>(</w:t>
      </w:r>
      <w:r w:rsidR="007371CB">
        <w:rPr>
          <w:szCs w:val="22"/>
        </w:rPr>
        <w:t>4</w:t>
      </w:r>
      <w:r>
        <w:rPr>
          <w:szCs w:val="22"/>
        </w:rPr>
        <w:t>) main areas:</w:t>
      </w:r>
    </w:p>
    <w:p w:rsidR="00EB1281" w:rsidRPr="00EB1281" w:rsidRDefault="00EB1281" w:rsidP="00EB1281">
      <w:pPr>
        <w:pStyle w:val="BodyText"/>
        <w:rPr>
          <w:szCs w:val="22"/>
        </w:rPr>
      </w:pPr>
    </w:p>
    <w:p w:rsidR="00EB1281" w:rsidRPr="00EB1281" w:rsidRDefault="00EB1281" w:rsidP="00C17FA3">
      <w:pPr>
        <w:pStyle w:val="BodyText"/>
        <w:numPr>
          <w:ilvl w:val="0"/>
          <w:numId w:val="4"/>
        </w:numPr>
        <w:ind w:left="1080"/>
        <w:rPr>
          <w:b/>
          <w:szCs w:val="22"/>
        </w:rPr>
      </w:pPr>
      <w:r w:rsidRPr="00EB1281">
        <w:rPr>
          <w:b/>
          <w:szCs w:val="22"/>
        </w:rPr>
        <w:t xml:space="preserve">Police Admin/Training  </w:t>
      </w:r>
    </w:p>
    <w:p w:rsidR="00EB1281" w:rsidRDefault="00EB1281" w:rsidP="00C17FA3">
      <w:pPr>
        <w:pStyle w:val="BodyText"/>
        <w:numPr>
          <w:ilvl w:val="0"/>
          <w:numId w:val="5"/>
        </w:numPr>
        <w:ind w:left="1080" w:firstLine="0"/>
        <w:rPr>
          <w:szCs w:val="22"/>
        </w:rPr>
      </w:pPr>
      <w:r>
        <w:rPr>
          <w:szCs w:val="22"/>
        </w:rPr>
        <w:t>Additional office space</w:t>
      </w:r>
    </w:p>
    <w:p w:rsidR="00EB1281" w:rsidRDefault="00EB1281" w:rsidP="00C17FA3">
      <w:pPr>
        <w:pStyle w:val="BodyText"/>
        <w:numPr>
          <w:ilvl w:val="0"/>
          <w:numId w:val="5"/>
        </w:numPr>
        <w:ind w:left="1080" w:firstLine="0"/>
        <w:rPr>
          <w:szCs w:val="22"/>
        </w:rPr>
      </w:pPr>
      <w:r w:rsidRPr="00EB1281">
        <w:rPr>
          <w:szCs w:val="22"/>
        </w:rPr>
        <w:t>large training/</w:t>
      </w:r>
      <w:r>
        <w:rPr>
          <w:szCs w:val="22"/>
        </w:rPr>
        <w:t>conference room</w:t>
      </w:r>
    </w:p>
    <w:p w:rsidR="00EB1281" w:rsidRPr="00EB1281" w:rsidRDefault="00EB1281" w:rsidP="00C17FA3">
      <w:pPr>
        <w:pStyle w:val="BodyText"/>
        <w:numPr>
          <w:ilvl w:val="0"/>
          <w:numId w:val="5"/>
        </w:numPr>
        <w:ind w:left="1080" w:firstLine="0"/>
        <w:rPr>
          <w:szCs w:val="22"/>
        </w:rPr>
      </w:pPr>
      <w:r w:rsidRPr="00EB1281">
        <w:rPr>
          <w:szCs w:val="22"/>
        </w:rPr>
        <w:t>expanded/additional lock</w:t>
      </w:r>
      <w:r>
        <w:rPr>
          <w:szCs w:val="22"/>
        </w:rPr>
        <w:t>er room and restroom facilities</w:t>
      </w:r>
    </w:p>
    <w:p w:rsidR="00EB1281" w:rsidRPr="00EB1281" w:rsidRDefault="00EB1281" w:rsidP="003A0E0E">
      <w:pPr>
        <w:pStyle w:val="BodyText"/>
        <w:ind w:left="1080"/>
        <w:rPr>
          <w:szCs w:val="22"/>
        </w:rPr>
      </w:pPr>
    </w:p>
    <w:p w:rsidR="00EB1281" w:rsidRPr="00EB1281" w:rsidRDefault="00EB1281" w:rsidP="00C17FA3">
      <w:pPr>
        <w:pStyle w:val="BodyText"/>
        <w:numPr>
          <w:ilvl w:val="0"/>
          <w:numId w:val="4"/>
        </w:numPr>
        <w:ind w:left="1080"/>
        <w:rPr>
          <w:b/>
          <w:szCs w:val="22"/>
        </w:rPr>
      </w:pPr>
      <w:r w:rsidRPr="00EB1281">
        <w:rPr>
          <w:b/>
          <w:szCs w:val="22"/>
        </w:rPr>
        <w:t>Municipal Jail</w:t>
      </w:r>
    </w:p>
    <w:p w:rsidR="00EB1281" w:rsidRDefault="00EB1281" w:rsidP="00373D7F">
      <w:pPr>
        <w:pStyle w:val="BodyText"/>
        <w:spacing w:before="80" w:after="100" w:afterAutospacing="1"/>
        <w:ind w:left="1080" w:right="660"/>
        <w:rPr>
          <w:szCs w:val="22"/>
        </w:rPr>
      </w:pPr>
      <w:r w:rsidRPr="00EB1281">
        <w:rPr>
          <w:szCs w:val="22"/>
        </w:rPr>
        <w:t>The City currently operates a 79 bed municipal jail located within the Law and Justice Center.  We recently commissioned a study which clearly indicates the present and future need for more jail space</w:t>
      </w:r>
      <w:r w:rsidR="0079418F">
        <w:rPr>
          <w:szCs w:val="22"/>
        </w:rPr>
        <w:t xml:space="preserve"> (SEE ATTACHMENT B)</w:t>
      </w:r>
      <w:r w:rsidRPr="00EB1281">
        <w:rPr>
          <w:szCs w:val="22"/>
        </w:rPr>
        <w:t>.</w:t>
      </w:r>
      <w:r w:rsidR="005D477D">
        <w:rPr>
          <w:szCs w:val="22"/>
        </w:rPr>
        <w:t xml:space="preserve">  </w:t>
      </w:r>
      <w:r w:rsidR="005D477D" w:rsidRPr="005D477D">
        <w:rPr>
          <w:szCs w:val="22"/>
        </w:rPr>
        <w:t>City would like to consider options to increase jail bed numbers and jail space, to the degree financially possible, while also incorporating other needs into the future plan.</w:t>
      </w:r>
    </w:p>
    <w:p w:rsidR="007371CB" w:rsidRPr="007371CB" w:rsidRDefault="007371CB" w:rsidP="00C17FA3">
      <w:pPr>
        <w:pStyle w:val="BodyText"/>
        <w:numPr>
          <w:ilvl w:val="0"/>
          <w:numId w:val="4"/>
        </w:numPr>
        <w:ind w:left="1080"/>
        <w:rPr>
          <w:b/>
          <w:szCs w:val="22"/>
        </w:rPr>
      </w:pPr>
      <w:r w:rsidRPr="007371CB">
        <w:rPr>
          <w:b/>
          <w:szCs w:val="22"/>
        </w:rPr>
        <w:t>Municipal Courts</w:t>
      </w:r>
    </w:p>
    <w:p w:rsidR="007371CB" w:rsidRP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t>One Courtroom</w:t>
      </w:r>
    </w:p>
    <w:p w:rsidR="007371CB" w:rsidRP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t xml:space="preserve">One Judge’s chambers </w:t>
      </w:r>
    </w:p>
    <w:p w:rsidR="007371CB" w:rsidRP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t xml:space="preserve">Three Jury Rooms </w:t>
      </w:r>
    </w:p>
    <w:p w:rsidR="007371CB" w:rsidRP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t xml:space="preserve">Court Staff Administrative Space to include on site filing space </w:t>
      </w:r>
    </w:p>
    <w:p w:rsidR="007371CB" w:rsidRP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t xml:space="preserve">Attorney/Client Conference Room </w:t>
      </w:r>
    </w:p>
    <w:p w:rsidR="007371CB" w:rsidRP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lastRenderedPageBreak/>
        <w:t>Court Staff break/lunch room</w:t>
      </w:r>
    </w:p>
    <w:p w:rsidR="007371CB" w:rsidRDefault="007371CB" w:rsidP="00C17FA3">
      <w:pPr>
        <w:pStyle w:val="ListParagraph"/>
        <w:numPr>
          <w:ilvl w:val="0"/>
          <w:numId w:val="7"/>
        </w:numPr>
        <w:ind w:firstLine="0"/>
        <w:rPr>
          <w:rFonts w:ascii="Arial" w:eastAsia="Times New Roman" w:hAnsi="Arial" w:cs="Arial"/>
          <w:sz w:val="24"/>
        </w:rPr>
      </w:pPr>
      <w:r w:rsidRPr="007371CB">
        <w:rPr>
          <w:rFonts w:ascii="Arial" w:eastAsia="Times New Roman" w:hAnsi="Arial" w:cs="Arial"/>
          <w:sz w:val="24"/>
        </w:rPr>
        <w:t>Court Staff restroom facilities</w:t>
      </w:r>
    </w:p>
    <w:p w:rsidR="00351037" w:rsidRDefault="00351037" w:rsidP="00351037">
      <w:pPr>
        <w:pStyle w:val="ListParagraph"/>
        <w:rPr>
          <w:rFonts w:ascii="Arial" w:eastAsia="Times New Roman" w:hAnsi="Arial" w:cs="Arial"/>
          <w:sz w:val="24"/>
        </w:rPr>
      </w:pPr>
    </w:p>
    <w:p w:rsidR="00351037" w:rsidRPr="007371CB" w:rsidRDefault="00351037" w:rsidP="00351037">
      <w:pPr>
        <w:pStyle w:val="ListParagraph"/>
        <w:rPr>
          <w:rFonts w:ascii="Arial" w:eastAsia="Times New Roman" w:hAnsi="Arial" w:cs="Arial"/>
          <w:sz w:val="24"/>
        </w:rPr>
      </w:pPr>
    </w:p>
    <w:p w:rsidR="00351037" w:rsidRDefault="00351037" w:rsidP="00C17FA3">
      <w:pPr>
        <w:pStyle w:val="BodyText"/>
        <w:numPr>
          <w:ilvl w:val="0"/>
          <w:numId w:val="4"/>
        </w:numPr>
        <w:ind w:left="1080"/>
        <w:rPr>
          <w:b/>
          <w:szCs w:val="22"/>
        </w:rPr>
      </w:pPr>
      <w:r>
        <w:rPr>
          <w:b/>
          <w:szCs w:val="22"/>
        </w:rPr>
        <w:t>Legal Center</w:t>
      </w:r>
    </w:p>
    <w:p w:rsidR="00351037" w:rsidRDefault="00351037" w:rsidP="00C17FA3">
      <w:pPr>
        <w:numPr>
          <w:ilvl w:val="0"/>
          <w:numId w:val="8"/>
        </w:numPr>
        <w:ind w:left="1440"/>
        <w:rPr>
          <w:rFonts w:ascii="Arial" w:hAnsi="Arial" w:cs="Arial"/>
        </w:rPr>
      </w:pPr>
      <w:r w:rsidRPr="00351037">
        <w:rPr>
          <w:rFonts w:ascii="Arial" w:hAnsi="Arial" w:cs="Arial"/>
        </w:rPr>
        <w:t>Fourteen (14) Individual Attorney Staff Offices</w:t>
      </w:r>
    </w:p>
    <w:p w:rsidR="00351037" w:rsidRDefault="00351037" w:rsidP="00C17FA3">
      <w:pPr>
        <w:numPr>
          <w:ilvl w:val="0"/>
          <w:numId w:val="8"/>
        </w:numPr>
        <w:ind w:left="1440"/>
        <w:rPr>
          <w:rFonts w:ascii="Arial" w:hAnsi="Arial" w:cs="Arial"/>
        </w:rPr>
      </w:pPr>
      <w:r w:rsidRPr="00351037">
        <w:rPr>
          <w:rFonts w:ascii="Arial" w:hAnsi="Arial" w:cs="Arial"/>
        </w:rPr>
        <w:t>Two (2) individual staff offices</w:t>
      </w:r>
    </w:p>
    <w:p w:rsidR="00351037" w:rsidRDefault="00351037" w:rsidP="00C17FA3">
      <w:pPr>
        <w:numPr>
          <w:ilvl w:val="0"/>
          <w:numId w:val="8"/>
        </w:numPr>
        <w:ind w:left="1440"/>
        <w:rPr>
          <w:rFonts w:ascii="Arial" w:hAnsi="Arial" w:cs="Arial"/>
        </w:rPr>
      </w:pPr>
      <w:r w:rsidRPr="00351037">
        <w:rPr>
          <w:rFonts w:ascii="Arial" w:hAnsi="Arial" w:cs="Arial"/>
        </w:rPr>
        <w:t>Ten (10) Professional Staff Workspaces</w:t>
      </w:r>
    </w:p>
    <w:p w:rsidR="00351037" w:rsidRPr="00351037" w:rsidRDefault="00351037" w:rsidP="00C17FA3">
      <w:pPr>
        <w:numPr>
          <w:ilvl w:val="0"/>
          <w:numId w:val="8"/>
        </w:numPr>
        <w:ind w:left="1440"/>
        <w:rPr>
          <w:rFonts w:ascii="Arial" w:hAnsi="Arial" w:cs="Arial"/>
        </w:rPr>
      </w:pPr>
      <w:r w:rsidRPr="00351037">
        <w:rPr>
          <w:rFonts w:ascii="Arial" w:hAnsi="Arial" w:cs="Arial"/>
        </w:rPr>
        <w:t>Reception Area</w:t>
      </w:r>
    </w:p>
    <w:p w:rsidR="00351037" w:rsidRPr="00351037" w:rsidRDefault="005B0915" w:rsidP="00C17FA3">
      <w:pPr>
        <w:numPr>
          <w:ilvl w:val="0"/>
          <w:numId w:val="9"/>
        </w:numPr>
        <w:ind w:left="1440"/>
        <w:rPr>
          <w:rFonts w:ascii="Arial" w:hAnsi="Arial" w:cs="Arial"/>
        </w:rPr>
      </w:pPr>
      <w:r>
        <w:rPr>
          <w:rFonts w:ascii="Arial" w:hAnsi="Arial" w:cs="Arial"/>
        </w:rPr>
        <w:t>Three (3) Conference Rooms</w:t>
      </w:r>
    </w:p>
    <w:p w:rsidR="00351037" w:rsidRDefault="00351037" w:rsidP="00C17FA3">
      <w:pPr>
        <w:numPr>
          <w:ilvl w:val="0"/>
          <w:numId w:val="9"/>
        </w:numPr>
        <w:ind w:left="1440"/>
        <w:rPr>
          <w:rFonts w:ascii="Arial" w:hAnsi="Arial" w:cs="Arial"/>
        </w:rPr>
      </w:pPr>
      <w:r w:rsidRPr="00351037">
        <w:rPr>
          <w:rFonts w:ascii="Arial" w:hAnsi="Arial" w:cs="Arial"/>
        </w:rPr>
        <w:t>Library.</w:t>
      </w:r>
    </w:p>
    <w:p w:rsidR="00351037" w:rsidRDefault="00351037" w:rsidP="00C17FA3">
      <w:pPr>
        <w:numPr>
          <w:ilvl w:val="0"/>
          <w:numId w:val="9"/>
        </w:numPr>
        <w:ind w:left="1440"/>
        <w:rPr>
          <w:rFonts w:ascii="Arial" w:hAnsi="Arial" w:cs="Arial"/>
        </w:rPr>
      </w:pPr>
      <w:r w:rsidRPr="00351037">
        <w:rPr>
          <w:rFonts w:ascii="Arial" w:hAnsi="Arial" w:cs="Arial"/>
        </w:rPr>
        <w:t>Work Room.</w:t>
      </w:r>
    </w:p>
    <w:p w:rsidR="00351037" w:rsidRDefault="005B0915" w:rsidP="00C17FA3">
      <w:pPr>
        <w:numPr>
          <w:ilvl w:val="0"/>
          <w:numId w:val="9"/>
        </w:numPr>
        <w:ind w:left="1440"/>
        <w:rPr>
          <w:rFonts w:ascii="Arial" w:hAnsi="Arial" w:cs="Arial"/>
        </w:rPr>
      </w:pPr>
      <w:r>
        <w:rPr>
          <w:rFonts w:ascii="Arial" w:hAnsi="Arial" w:cs="Arial"/>
        </w:rPr>
        <w:t>Closets</w:t>
      </w:r>
    </w:p>
    <w:p w:rsidR="00351037" w:rsidRDefault="00351037" w:rsidP="00C17FA3">
      <w:pPr>
        <w:numPr>
          <w:ilvl w:val="0"/>
          <w:numId w:val="9"/>
        </w:numPr>
        <w:ind w:left="1440"/>
        <w:rPr>
          <w:rFonts w:ascii="Arial" w:hAnsi="Arial" w:cs="Arial"/>
        </w:rPr>
      </w:pPr>
      <w:r w:rsidRPr="00351037">
        <w:rPr>
          <w:rFonts w:ascii="Arial" w:hAnsi="Arial" w:cs="Arial"/>
        </w:rPr>
        <w:t>Lunch Room and Kitchen</w:t>
      </w:r>
    </w:p>
    <w:p w:rsidR="00351037" w:rsidRDefault="00351037" w:rsidP="00C17FA3">
      <w:pPr>
        <w:numPr>
          <w:ilvl w:val="0"/>
          <w:numId w:val="9"/>
        </w:numPr>
        <w:ind w:left="1440"/>
        <w:rPr>
          <w:rFonts w:ascii="Arial" w:hAnsi="Arial" w:cs="Arial"/>
        </w:rPr>
      </w:pPr>
      <w:r w:rsidRPr="00351037">
        <w:rPr>
          <w:rFonts w:ascii="Arial" w:hAnsi="Arial" w:cs="Arial"/>
        </w:rPr>
        <w:t>Two Interior Restrooms.</w:t>
      </w:r>
    </w:p>
    <w:p w:rsidR="00351037" w:rsidRPr="00351037" w:rsidRDefault="00351037" w:rsidP="00C17FA3">
      <w:pPr>
        <w:numPr>
          <w:ilvl w:val="0"/>
          <w:numId w:val="9"/>
        </w:numPr>
        <w:ind w:left="1440"/>
        <w:rPr>
          <w:rFonts w:ascii="Arial" w:hAnsi="Arial" w:cs="Arial"/>
        </w:rPr>
      </w:pPr>
      <w:r w:rsidRPr="00351037">
        <w:rPr>
          <w:rFonts w:ascii="Arial" w:hAnsi="Arial" w:cs="Arial"/>
        </w:rPr>
        <w:t>Shower &amp; Exercise Room.</w:t>
      </w:r>
    </w:p>
    <w:p w:rsidR="00351037" w:rsidRDefault="00351037">
      <w:pPr>
        <w:ind w:left="57"/>
        <w:jc w:val="both"/>
        <w:rPr>
          <w:rFonts w:ascii="Arial" w:hAnsi="Arial" w:cs="Arial"/>
        </w:rPr>
      </w:pPr>
    </w:p>
    <w:p w:rsidR="00F33991" w:rsidRPr="00B627E1" w:rsidRDefault="003A0E0E">
      <w:pPr>
        <w:ind w:left="57"/>
        <w:jc w:val="both"/>
        <w:rPr>
          <w:rFonts w:ascii="Arial" w:hAnsi="Arial" w:cs="Arial"/>
        </w:rPr>
      </w:pPr>
      <w:r>
        <w:rPr>
          <w:rFonts w:ascii="Arial" w:hAnsi="Arial" w:cs="Arial"/>
        </w:rPr>
        <w:t>7</w:t>
      </w:r>
      <w:r w:rsidR="00F33991" w:rsidRPr="00B627E1">
        <w:rPr>
          <w:rFonts w:ascii="Arial" w:hAnsi="Arial" w:cs="Arial"/>
        </w:rPr>
        <w:t>.</w:t>
      </w:r>
      <w:r w:rsidR="00F33991" w:rsidRPr="00B627E1">
        <w:rPr>
          <w:rFonts w:ascii="Arial" w:hAnsi="Arial" w:cs="Arial"/>
        </w:rPr>
        <w:tab/>
      </w:r>
      <w:r w:rsidR="00F33991" w:rsidRPr="00B627E1">
        <w:rPr>
          <w:rFonts w:ascii="Arial" w:hAnsi="Arial" w:cs="Arial"/>
          <w:u w:val="single"/>
        </w:rPr>
        <w:t>DEADLINE FOR DELIVERY OF QUALIFICATIONS:</w:t>
      </w:r>
    </w:p>
    <w:p w:rsidR="00F33991" w:rsidRPr="00B627E1" w:rsidRDefault="00F33991">
      <w:pPr>
        <w:ind w:left="57"/>
        <w:jc w:val="both"/>
        <w:rPr>
          <w:rFonts w:ascii="Arial" w:hAnsi="Arial" w:cs="Arial"/>
        </w:rPr>
      </w:pPr>
    </w:p>
    <w:p w:rsidR="00F33991" w:rsidRDefault="00F33991">
      <w:pPr>
        <w:ind w:left="57"/>
        <w:jc w:val="both"/>
        <w:rPr>
          <w:rFonts w:ascii="Arial" w:hAnsi="Arial" w:cs="Arial"/>
        </w:rPr>
      </w:pPr>
      <w:r>
        <w:rPr>
          <w:rFonts w:ascii="Arial" w:hAnsi="Arial" w:cs="Arial"/>
          <w:b/>
          <w:bCs/>
        </w:rPr>
        <w:t xml:space="preserve">One original proposal, with </w:t>
      </w:r>
      <w:r w:rsidR="000C33B2">
        <w:rPr>
          <w:rFonts w:ascii="Arial" w:hAnsi="Arial" w:cs="Arial"/>
          <w:b/>
          <w:bCs/>
        </w:rPr>
        <w:t xml:space="preserve">four </w:t>
      </w:r>
      <w:r>
        <w:rPr>
          <w:rFonts w:ascii="Arial" w:hAnsi="Arial" w:cs="Arial"/>
          <w:b/>
          <w:bCs/>
        </w:rPr>
        <w:t>(</w:t>
      </w:r>
      <w:r w:rsidR="000C33B2">
        <w:rPr>
          <w:rFonts w:ascii="Arial" w:hAnsi="Arial" w:cs="Arial"/>
          <w:b/>
          <w:bCs/>
        </w:rPr>
        <w:t>4</w:t>
      </w:r>
      <w:r>
        <w:rPr>
          <w:rFonts w:ascii="Arial" w:hAnsi="Arial" w:cs="Arial"/>
          <w:b/>
          <w:bCs/>
        </w:rPr>
        <w:t xml:space="preserve">) complete </w:t>
      </w:r>
      <w:r w:rsidR="00DF5A1B">
        <w:rPr>
          <w:rFonts w:ascii="Arial" w:hAnsi="Arial" w:cs="Arial"/>
          <w:b/>
          <w:bCs/>
        </w:rPr>
        <w:t xml:space="preserve">paper </w:t>
      </w:r>
      <w:r>
        <w:rPr>
          <w:rFonts w:ascii="Arial" w:hAnsi="Arial" w:cs="Arial"/>
          <w:b/>
          <w:bCs/>
        </w:rPr>
        <w:t>copies</w:t>
      </w:r>
      <w:r w:rsidR="00DF5A1B">
        <w:rPr>
          <w:rFonts w:ascii="Arial" w:hAnsi="Arial" w:cs="Arial"/>
          <w:b/>
          <w:bCs/>
        </w:rPr>
        <w:t xml:space="preserve"> and one (1) electronic copy (CD or flash drive)</w:t>
      </w:r>
      <w:r>
        <w:rPr>
          <w:rFonts w:ascii="Arial" w:hAnsi="Arial" w:cs="Arial"/>
        </w:rPr>
        <w:t>, shall be sealed and must be delivered no later than 2:00 P.M. PST,</w:t>
      </w:r>
      <w:r w:rsidR="005B0915">
        <w:rPr>
          <w:rFonts w:ascii="Arial" w:hAnsi="Arial" w:cs="Arial"/>
        </w:rPr>
        <w:t xml:space="preserve"> </w:t>
      </w:r>
      <w:r w:rsidR="000C33B2">
        <w:rPr>
          <w:rFonts w:ascii="Arial" w:hAnsi="Arial" w:cs="Arial"/>
        </w:rPr>
        <w:t>September 26,</w:t>
      </w:r>
      <w:r w:rsidR="00DF5A1B">
        <w:rPr>
          <w:rFonts w:ascii="Arial" w:hAnsi="Arial" w:cs="Arial"/>
        </w:rPr>
        <w:t xml:space="preserve"> 2013</w:t>
      </w:r>
      <w:r>
        <w:rPr>
          <w:rFonts w:ascii="Arial" w:hAnsi="Arial" w:cs="Arial"/>
        </w:rPr>
        <w:t xml:space="preserve"> to:</w:t>
      </w:r>
    </w:p>
    <w:p w:rsidR="00F33991" w:rsidRDefault="00F33991">
      <w:pPr>
        <w:keepLines/>
        <w:ind w:left="2160"/>
        <w:jc w:val="both"/>
        <w:rPr>
          <w:rFonts w:ascii="Arial" w:hAnsi="Arial" w:cs="Arial"/>
          <w:b/>
          <w:sz w:val="22"/>
        </w:rPr>
      </w:pPr>
    </w:p>
    <w:p w:rsidR="00F33991" w:rsidRDefault="00F33991">
      <w:pPr>
        <w:keepLines/>
        <w:ind w:left="2160"/>
        <w:jc w:val="both"/>
        <w:rPr>
          <w:rFonts w:ascii="Arial" w:hAnsi="Arial" w:cs="Arial"/>
          <w:bCs/>
          <w:sz w:val="22"/>
        </w:rPr>
      </w:pPr>
      <w:r>
        <w:rPr>
          <w:rFonts w:ascii="Arial" w:hAnsi="Arial" w:cs="Arial"/>
          <w:bCs/>
          <w:sz w:val="22"/>
        </w:rPr>
        <w:t xml:space="preserve">City of </w:t>
      </w:r>
      <w:smartTag w:uri="urn:schemas-microsoft-com:office:smarttags" w:element="City">
        <w:smartTag w:uri="urn:schemas-microsoft-com:office:smarttags" w:element="place">
          <w:r>
            <w:rPr>
              <w:rFonts w:ascii="Arial" w:hAnsi="Arial" w:cs="Arial"/>
              <w:bCs/>
              <w:sz w:val="22"/>
            </w:rPr>
            <w:t>Yakima</w:t>
          </w:r>
        </w:smartTag>
      </w:smartTag>
    </w:p>
    <w:p w:rsidR="00F33991" w:rsidRDefault="00F33991">
      <w:pPr>
        <w:keepLines/>
        <w:ind w:left="2160"/>
        <w:jc w:val="both"/>
        <w:rPr>
          <w:rFonts w:ascii="Arial" w:hAnsi="Arial" w:cs="Arial"/>
          <w:bCs/>
          <w:sz w:val="22"/>
        </w:rPr>
      </w:pPr>
      <w:r>
        <w:rPr>
          <w:rFonts w:ascii="Arial" w:hAnsi="Arial" w:cs="Arial"/>
          <w:bCs/>
          <w:sz w:val="22"/>
        </w:rPr>
        <w:t>Clerks Office</w:t>
      </w:r>
    </w:p>
    <w:p w:rsidR="00F33991" w:rsidRDefault="00F33991">
      <w:pPr>
        <w:keepLines/>
        <w:ind w:left="2160"/>
        <w:jc w:val="both"/>
        <w:rPr>
          <w:rFonts w:ascii="Arial" w:hAnsi="Arial" w:cs="Arial"/>
          <w:bCs/>
          <w:sz w:val="22"/>
        </w:rPr>
      </w:pPr>
      <w:smartTag w:uri="urn:schemas-microsoft-com:office:smarttags" w:element="Street">
        <w:smartTag w:uri="urn:schemas-microsoft-com:office:smarttags" w:element="address">
          <w:r>
            <w:rPr>
              <w:rFonts w:ascii="Arial" w:hAnsi="Arial" w:cs="Arial"/>
              <w:bCs/>
              <w:sz w:val="22"/>
            </w:rPr>
            <w:t>129 No. 2</w:t>
          </w:r>
          <w:r>
            <w:rPr>
              <w:rFonts w:ascii="Arial" w:hAnsi="Arial" w:cs="Arial"/>
              <w:bCs/>
              <w:sz w:val="22"/>
              <w:vertAlign w:val="superscript"/>
            </w:rPr>
            <w:t>nd</w:t>
          </w:r>
          <w:r>
            <w:rPr>
              <w:rFonts w:ascii="Arial" w:hAnsi="Arial" w:cs="Arial"/>
              <w:bCs/>
              <w:sz w:val="22"/>
            </w:rPr>
            <w:t xml:space="preserve"> St</w:t>
          </w:r>
        </w:smartTag>
      </w:smartTag>
      <w:r>
        <w:rPr>
          <w:rFonts w:ascii="Arial" w:hAnsi="Arial" w:cs="Arial"/>
          <w:bCs/>
          <w:sz w:val="22"/>
        </w:rPr>
        <w:t>.</w:t>
      </w:r>
    </w:p>
    <w:p w:rsidR="00F33991" w:rsidRDefault="00F33991">
      <w:pPr>
        <w:keepLines/>
        <w:ind w:left="2160"/>
        <w:jc w:val="both"/>
        <w:rPr>
          <w:rFonts w:ascii="Arial" w:hAnsi="Arial" w:cs="Arial"/>
          <w:bCs/>
          <w:sz w:val="22"/>
        </w:rPr>
      </w:pPr>
      <w:smartTag w:uri="urn:schemas-microsoft-com:office:smarttags" w:element="place">
        <w:smartTag w:uri="urn:schemas-microsoft-com:office:smarttags" w:element="City">
          <w:r>
            <w:rPr>
              <w:rFonts w:ascii="Arial" w:hAnsi="Arial" w:cs="Arial"/>
              <w:bCs/>
              <w:sz w:val="22"/>
            </w:rPr>
            <w:t>Yakima</w:t>
          </w:r>
        </w:smartTag>
        <w:r>
          <w:rPr>
            <w:rFonts w:ascii="Arial" w:hAnsi="Arial" w:cs="Arial"/>
            <w:bCs/>
            <w:sz w:val="22"/>
          </w:rPr>
          <w:t xml:space="preserve">, </w:t>
        </w:r>
        <w:smartTag w:uri="urn:schemas-microsoft-com:office:smarttags" w:element="State">
          <w:r>
            <w:rPr>
              <w:rFonts w:ascii="Arial" w:hAnsi="Arial" w:cs="Arial"/>
              <w:bCs/>
              <w:sz w:val="22"/>
            </w:rPr>
            <w:t>WA</w:t>
          </w:r>
        </w:smartTag>
        <w:r>
          <w:rPr>
            <w:rFonts w:ascii="Arial" w:hAnsi="Arial" w:cs="Arial"/>
            <w:bCs/>
            <w:sz w:val="22"/>
          </w:rPr>
          <w:t xml:space="preserve">  </w:t>
        </w:r>
        <w:smartTag w:uri="urn:schemas-microsoft-com:office:smarttags" w:element="PostalCode">
          <w:r>
            <w:rPr>
              <w:rFonts w:ascii="Arial" w:hAnsi="Arial" w:cs="Arial"/>
              <w:bCs/>
              <w:sz w:val="22"/>
            </w:rPr>
            <w:t>98901</w:t>
          </w:r>
        </w:smartTag>
      </w:smartTag>
    </w:p>
    <w:p w:rsidR="00F33991" w:rsidRDefault="00F33991">
      <w:pPr>
        <w:spacing w:before="240"/>
        <w:ind w:left="57"/>
        <w:jc w:val="both"/>
        <w:outlineLvl w:val="0"/>
        <w:rPr>
          <w:rFonts w:ascii="Arial" w:hAnsi="Arial" w:cs="Arial"/>
        </w:rPr>
      </w:pPr>
      <w:r>
        <w:rPr>
          <w:rFonts w:ascii="Arial" w:hAnsi="Arial" w:cs="Arial"/>
          <w:sz w:val="22"/>
        </w:rPr>
        <w:t xml:space="preserve">Proposal packages must be marked: </w:t>
      </w:r>
      <w:r w:rsidR="0025113C">
        <w:rPr>
          <w:rFonts w:ascii="Arial" w:hAnsi="Arial" w:cs="Arial"/>
          <w:b/>
          <w:sz w:val="22"/>
        </w:rPr>
        <w:t>RFQP</w:t>
      </w:r>
      <w:r>
        <w:rPr>
          <w:rFonts w:ascii="Arial" w:hAnsi="Arial" w:cs="Arial"/>
          <w:b/>
          <w:sz w:val="22"/>
        </w:rPr>
        <w:t xml:space="preserve"> No. </w:t>
      </w:r>
      <w:r w:rsidR="00DF5A1B">
        <w:rPr>
          <w:rFonts w:ascii="Arial" w:hAnsi="Arial" w:cs="Arial"/>
          <w:b/>
          <w:sz w:val="22"/>
        </w:rPr>
        <w:t>11323</w:t>
      </w:r>
      <w:r>
        <w:rPr>
          <w:rFonts w:ascii="Arial" w:hAnsi="Arial" w:cs="Arial"/>
          <w:b/>
          <w:sz w:val="22"/>
        </w:rPr>
        <w:t xml:space="preserve">, </w:t>
      </w:r>
      <w:r w:rsidR="00DF5A1B">
        <w:rPr>
          <w:rFonts w:ascii="Arial" w:hAnsi="Arial" w:cs="Arial"/>
        </w:rPr>
        <w:t>Needs Assessment-YPD</w:t>
      </w:r>
    </w:p>
    <w:p w:rsidR="00F33991" w:rsidRDefault="00F33991" w:rsidP="005B0915">
      <w:pPr>
        <w:ind w:left="1440" w:hanging="1350"/>
        <w:jc w:val="both"/>
        <w:outlineLvl w:val="0"/>
        <w:rPr>
          <w:rFonts w:ascii="Arial" w:hAnsi="Arial" w:cs="Arial"/>
          <w:sz w:val="22"/>
        </w:rPr>
      </w:pPr>
    </w:p>
    <w:p w:rsidR="00F33991" w:rsidRDefault="00F33991">
      <w:pPr>
        <w:ind w:left="57"/>
        <w:jc w:val="both"/>
        <w:rPr>
          <w:rFonts w:ascii="Arial" w:hAnsi="Arial" w:cs="Arial"/>
        </w:rPr>
      </w:pPr>
      <w:r>
        <w:rPr>
          <w:rFonts w:ascii="Arial" w:hAnsi="Arial" w:cs="Arial"/>
          <w:b/>
          <w:sz w:val="22"/>
        </w:rPr>
        <w:t>QUALIFICATIONS RECEIV</w:t>
      </w:r>
      <w:r w:rsidR="00355E95">
        <w:rPr>
          <w:rFonts w:ascii="Arial" w:hAnsi="Arial" w:cs="Arial"/>
          <w:b/>
          <w:sz w:val="22"/>
        </w:rPr>
        <w:t xml:space="preserve">ED AFTER 2:00 P.M. PST, ON THE DATE LISTED ABOVE </w:t>
      </w:r>
      <w:r>
        <w:rPr>
          <w:rFonts w:ascii="Arial" w:hAnsi="Arial" w:cs="Arial"/>
          <w:b/>
          <w:sz w:val="22"/>
        </w:rPr>
        <w:t>WILL NOT BE ELIGIBLE FOR CONSIDERATION.  THE DEADLINE WILL BE STRICTLY ADHERED TO.</w:t>
      </w:r>
      <w:r w:rsidR="00355E95">
        <w:rPr>
          <w:rFonts w:ascii="Arial" w:hAnsi="Arial" w:cs="Arial"/>
          <w:b/>
          <w:sz w:val="22"/>
        </w:rPr>
        <w:t xml:space="preserve"> </w:t>
      </w:r>
      <w:r>
        <w:rPr>
          <w:rFonts w:ascii="Arial" w:hAnsi="Arial" w:cs="Arial"/>
          <w:b/>
          <w:sz w:val="22"/>
        </w:rPr>
        <w:t xml:space="preserve"> LATE PROPOSALS WILL NOT BE CONSIDERED.  </w:t>
      </w:r>
      <w:r>
        <w:rPr>
          <w:rFonts w:ascii="Arial" w:hAnsi="Arial" w:cs="Arial"/>
          <w:sz w:val="22"/>
        </w:rPr>
        <w:t>Proposals, which do not include all requested information and required documentation, may be considered non-responsive.</w:t>
      </w:r>
    </w:p>
    <w:p w:rsidR="00F33991" w:rsidRDefault="00F33991">
      <w:pPr>
        <w:ind w:left="1080" w:hanging="396"/>
        <w:jc w:val="both"/>
        <w:rPr>
          <w:rFonts w:ascii="Arial" w:hAnsi="Arial" w:cs="Arial"/>
        </w:rPr>
      </w:pPr>
    </w:p>
    <w:p w:rsidR="00F33991" w:rsidRDefault="003A0E0E" w:rsidP="00D91839">
      <w:pPr>
        <w:ind w:left="57"/>
        <w:jc w:val="both"/>
        <w:rPr>
          <w:rFonts w:ascii="Arial" w:hAnsi="Arial" w:cs="Arial"/>
          <w:u w:val="single"/>
        </w:rPr>
      </w:pPr>
      <w:r>
        <w:rPr>
          <w:rFonts w:ascii="Arial" w:hAnsi="Arial" w:cs="Arial"/>
        </w:rPr>
        <w:t>8</w:t>
      </w:r>
      <w:r w:rsidR="00D91839" w:rsidRPr="00D91839">
        <w:rPr>
          <w:rFonts w:ascii="Arial" w:hAnsi="Arial" w:cs="Arial"/>
        </w:rPr>
        <w:t>.</w:t>
      </w:r>
      <w:r w:rsidR="00D91839" w:rsidRPr="00D91839">
        <w:rPr>
          <w:rFonts w:ascii="Arial" w:hAnsi="Arial" w:cs="Arial"/>
        </w:rPr>
        <w:tab/>
      </w:r>
      <w:r w:rsidR="00F33991">
        <w:rPr>
          <w:rFonts w:ascii="Arial" w:hAnsi="Arial" w:cs="Arial"/>
          <w:u w:val="single"/>
        </w:rPr>
        <w:t>QUALIFICATION DOCUMENTS</w:t>
      </w:r>
    </w:p>
    <w:p w:rsidR="00F33991" w:rsidRDefault="00F33991">
      <w:pPr>
        <w:ind w:left="57"/>
        <w:jc w:val="both"/>
        <w:rPr>
          <w:rFonts w:ascii="Arial" w:hAnsi="Arial" w:cs="Arial"/>
        </w:rPr>
      </w:pPr>
    </w:p>
    <w:p w:rsidR="00F33991" w:rsidRDefault="00F33991">
      <w:pPr>
        <w:ind w:left="57"/>
        <w:jc w:val="both"/>
        <w:rPr>
          <w:rFonts w:ascii="Arial" w:hAnsi="Arial" w:cs="Arial"/>
        </w:rPr>
      </w:pPr>
      <w:r>
        <w:rPr>
          <w:rFonts w:ascii="Arial" w:hAnsi="Arial" w:cs="Arial"/>
        </w:rPr>
        <w:t xml:space="preserve">Qualification Requirements:  Qualifications may be in the form of a letter, and should include a </w:t>
      </w:r>
      <w:r w:rsidR="00AC3D2B">
        <w:rPr>
          <w:rFonts w:ascii="Arial" w:hAnsi="Arial" w:cs="Arial"/>
        </w:rPr>
        <w:t>copy of the applicants resume.</w:t>
      </w:r>
    </w:p>
    <w:p w:rsidR="00F33991" w:rsidRDefault="00F33991">
      <w:pPr>
        <w:ind w:left="57"/>
        <w:jc w:val="both"/>
        <w:rPr>
          <w:rFonts w:ascii="Arial" w:hAnsi="Arial" w:cs="Arial"/>
        </w:rPr>
      </w:pPr>
    </w:p>
    <w:p w:rsidR="00F33991" w:rsidRDefault="00F33991">
      <w:pPr>
        <w:ind w:left="57"/>
        <w:jc w:val="both"/>
        <w:rPr>
          <w:rFonts w:ascii="Arial" w:hAnsi="Arial" w:cs="Arial"/>
        </w:rPr>
      </w:pPr>
      <w:r>
        <w:rPr>
          <w:rFonts w:ascii="Arial" w:hAnsi="Arial" w:cs="Arial"/>
        </w:rPr>
        <w:t xml:space="preserve">The submitted Qualifications should be prepared simply, providing a straightforward, concise delineation of the approach and capabilities necessary to satisfy the requirements of the </w:t>
      </w:r>
      <w:r w:rsidR="00CA29F5">
        <w:rPr>
          <w:rFonts w:ascii="Arial" w:hAnsi="Arial" w:cs="Arial"/>
        </w:rPr>
        <w:t>RFQ</w:t>
      </w:r>
      <w:r w:rsidR="00DF5A1B">
        <w:rPr>
          <w:rFonts w:ascii="Arial" w:hAnsi="Arial" w:cs="Arial"/>
        </w:rPr>
        <w:t>P</w:t>
      </w:r>
      <w:r>
        <w:rPr>
          <w:rFonts w:ascii="Arial" w:hAnsi="Arial" w:cs="Arial"/>
        </w:rPr>
        <w:t xml:space="preserve">.  Emphasis in the qualification packet should be on completeness, clarity of content and adherence to the presentation structure required by the </w:t>
      </w:r>
      <w:r w:rsidR="00CA29F5">
        <w:rPr>
          <w:rFonts w:ascii="Arial" w:hAnsi="Arial" w:cs="Arial"/>
        </w:rPr>
        <w:t>RFQ</w:t>
      </w:r>
      <w:r w:rsidR="00DF5A1B">
        <w:rPr>
          <w:rFonts w:ascii="Arial" w:hAnsi="Arial" w:cs="Arial"/>
        </w:rPr>
        <w:t>P</w:t>
      </w:r>
      <w:r>
        <w:rPr>
          <w:rFonts w:ascii="Arial" w:hAnsi="Arial" w:cs="Arial"/>
        </w:rPr>
        <w:t xml:space="preserve">. </w:t>
      </w:r>
    </w:p>
    <w:p w:rsidR="00373D7F" w:rsidRDefault="00373D7F">
      <w:pPr>
        <w:ind w:left="57"/>
        <w:jc w:val="both"/>
        <w:rPr>
          <w:rFonts w:ascii="Arial" w:hAnsi="Arial" w:cs="Arial"/>
        </w:rPr>
      </w:pPr>
    </w:p>
    <w:p w:rsidR="00373D7F" w:rsidRDefault="00373D7F">
      <w:pPr>
        <w:ind w:left="57"/>
        <w:jc w:val="both"/>
        <w:rPr>
          <w:rFonts w:ascii="Arial" w:hAnsi="Arial" w:cs="Arial"/>
        </w:rPr>
      </w:pPr>
      <w:r>
        <w:rPr>
          <w:rFonts w:ascii="Arial" w:hAnsi="Arial" w:cs="Arial"/>
        </w:rPr>
        <w:t xml:space="preserve">The successful firm will be expected to sign the Professional Services Agreement </w:t>
      </w:r>
      <w:r w:rsidR="0079418F">
        <w:rPr>
          <w:rFonts w:ascii="Arial" w:hAnsi="Arial" w:cs="Arial"/>
        </w:rPr>
        <w:t>(</w:t>
      </w:r>
      <w:r>
        <w:rPr>
          <w:rFonts w:ascii="Arial" w:hAnsi="Arial" w:cs="Arial"/>
        </w:rPr>
        <w:t>ATTACHMENT A</w:t>
      </w:r>
      <w:r w:rsidR="0079418F">
        <w:rPr>
          <w:rFonts w:ascii="Arial" w:hAnsi="Arial" w:cs="Arial"/>
        </w:rPr>
        <w:t>)</w:t>
      </w:r>
      <w:r>
        <w:rPr>
          <w:rFonts w:ascii="Arial" w:hAnsi="Arial" w:cs="Arial"/>
        </w:rPr>
        <w:t xml:space="preserve">.  </w:t>
      </w:r>
      <w:r w:rsidRPr="0079418F">
        <w:rPr>
          <w:rFonts w:ascii="Arial" w:hAnsi="Arial" w:cs="Arial"/>
          <w:u w:val="single"/>
        </w:rPr>
        <w:t>If there are any changes that the consultant desires to make to the proposed agreement</w:t>
      </w:r>
      <w:r>
        <w:rPr>
          <w:rFonts w:ascii="Arial" w:hAnsi="Arial" w:cs="Arial"/>
        </w:rPr>
        <w:t xml:space="preserve">, please attach a sheet titled “Proposed changes to the </w:t>
      </w:r>
      <w:r>
        <w:rPr>
          <w:rFonts w:ascii="Arial" w:hAnsi="Arial" w:cs="Arial"/>
        </w:rPr>
        <w:lastRenderedPageBreak/>
        <w:t>Professional Services Agreement” and enclose with your Statement of Qualifications/Proposal.</w:t>
      </w:r>
    </w:p>
    <w:p w:rsidR="00F33991" w:rsidRDefault="00F33991">
      <w:pPr>
        <w:ind w:left="57"/>
        <w:jc w:val="both"/>
        <w:rPr>
          <w:rFonts w:ascii="Arial" w:hAnsi="Arial" w:cs="Arial"/>
        </w:rPr>
      </w:pPr>
    </w:p>
    <w:p w:rsidR="00F33991" w:rsidRDefault="003A0E0E">
      <w:pPr>
        <w:ind w:left="741" w:hanging="684"/>
        <w:jc w:val="both"/>
        <w:rPr>
          <w:rFonts w:ascii="Arial" w:hAnsi="Arial" w:cs="Arial"/>
          <w:u w:val="single"/>
        </w:rPr>
      </w:pPr>
      <w:r>
        <w:rPr>
          <w:rFonts w:ascii="Arial" w:hAnsi="Arial" w:cs="Arial"/>
        </w:rPr>
        <w:t>9</w:t>
      </w:r>
      <w:r w:rsidR="00F33991">
        <w:rPr>
          <w:rFonts w:ascii="Arial" w:hAnsi="Arial" w:cs="Arial"/>
        </w:rPr>
        <w:t>.</w:t>
      </w:r>
      <w:r w:rsidR="00F33991">
        <w:rPr>
          <w:rFonts w:ascii="Arial" w:hAnsi="Arial" w:cs="Arial"/>
        </w:rPr>
        <w:tab/>
      </w:r>
      <w:r w:rsidR="00F33991">
        <w:rPr>
          <w:rFonts w:ascii="Arial" w:hAnsi="Arial" w:cs="Arial"/>
          <w:u w:val="single"/>
        </w:rPr>
        <w:t>QUALIFICATION REQUIREMENT</w:t>
      </w:r>
    </w:p>
    <w:p w:rsidR="00F33991" w:rsidRDefault="00F33991">
      <w:pPr>
        <w:ind w:left="57" w:firstLine="663"/>
        <w:jc w:val="both"/>
        <w:rPr>
          <w:rFonts w:ascii="Arial" w:hAnsi="Arial" w:cs="Arial"/>
        </w:rPr>
      </w:pPr>
    </w:p>
    <w:p w:rsidR="00F33991" w:rsidRDefault="00F33991">
      <w:pPr>
        <w:ind w:left="57"/>
        <w:jc w:val="both"/>
        <w:rPr>
          <w:rFonts w:ascii="Arial" w:hAnsi="Arial" w:cs="Arial"/>
        </w:rPr>
      </w:pPr>
      <w:r>
        <w:rPr>
          <w:rFonts w:ascii="Arial" w:hAnsi="Arial" w:cs="Arial"/>
        </w:rPr>
        <w:t>Applicants should address the following areas in their letter:</w:t>
      </w:r>
    </w:p>
    <w:p w:rsidR="00F33991" w:rsidRDefault="00F33991">
      <w:pPr>
        <w:ind w:left="798"/>
        <w:jc w:val="both"/>
        <w:rPr>
          <w:rFonts w:ascii="Arial" w:hAnsi="Arial" w:cs="Arial"/>
          <w:u w:val="single"/>
        </w:rPr>
      </w:pPr>
    </w:p>
    <w:p w:rsidR="00F33991" w:rsidRDefault="00F33991">
      <w:pPr>
        <w:ind w:left="798"/>
        <w:jc w:val="both"/>
        <w:rPr>
          <w:rFonts w:ascii="Arial" w:hAnsi="Arial" w:cs="Arial"/>
        </w:rPr>
      </w:pPr>
      <w:r>
        <w:rPr>
          <w:rFonts w:ascii="Arial" w:hAnsi="Arial" w:cs="Arial"/>
          <w:u w:val="single"/>
        </w:rPr>
        <w:t>Experience</w:t>
      </w:r>
      <w:r>
        <w:rPr>
          <w:rFonts w:ascii="Arial" w:hAnsi="Arial" w:cs="Arial"/>
        </w:rPr>
        <w:t>:</w:t>
      </w:r>
    </w:p>
    <w:p w:rsidR="00F33991" w:rsidRDefault="00F33991">
      <w:pPr>
        <w:ind w:left="1425" w:hanging="627"/>
        <w:jc w:val="both"/>
        <w:rPr>
          <w:rFonts w:ascii="Arial" w:hAnsi="Arial" w:cs="Arial"/>
        </w:rPr>
      </w:pPr>
    </w:p>
    <w:p w:rsidR="00F33991" w:rsidRDefault="00F33991" w:rsidP="00C17FA3">
      <w:pPr>
        <w:numPr>
          <w:ilvl w:val="0"/>
          <w:numId w:val="1"/>
        </w:numPr>
        <w:ind w:left="1425" w:hanging="627"/>
        <w:jc w:val="both"/>
        <w:rPr>
          <w:rFonts w:ascii="Arial" w:hAnsi="Arial" w:cs="Arial"/>
        </w:rPr>
      </w:pPr>
      <w:r>
        <w:rPr>
          <w:rFonts w:ascii="Arial" w:hAnsi="Arial" w:cs="Arial"/>
        </w:rPr>
        <w:t xml:space="preserve">Explain the qualifications your firm has to complete the </w:t>
      </w:r>
      <w:r w:rsidR="00DF5A1B">
        <w:rPr>
          <w:rFonts w:ascii="Arial" w:hAnsi="Arial" w:cs="Arial"/>
        </w:rPr>
        <w:t>Needs Assessment</w:t>
      </w:r>
      <w:r>
        <w:rPr>
          <w:rFonts w:ascii="Arial" w:hAnsi="Arial" w:cs="Arial"/>
        </w:rPr>
        <w:t xml:space="preserve">.  </w:t>
      </w:r>
    </w:p>
    <w:p w:rsidR="00A31177" w:rsidRDefault="00A31177" w:rsidP="00C17FA3">
      <w:pPr>
        <w:numPr>
          <w:ilvl w:val="0"/>
          <w:numId w:val="1"/>
        </w:numPr>
        <w:ind w:left="1425" w:hanging="627"/>
        <w:jc w:val="both"/>
        <w:rPr>
          <w:rFonts w:ascii="Arial" w:hAnsi="Arial" w:cs="Arial"/>
        </w:rPr>
      </w:pPr>
      <w:r>
        <w:rPr>
          <w:rFonts w:ascii="Arial" w:hAnsi="Arial" w:cs="Arial"/>
        </w:rPr>
        <w:t>Identify members of your team who will work on the project, along with their resume.</w:t>
      </w:r>
    </w:p>
    <w:p w:rsidR="00F33991" w:rsidRDefault="00F33991" w:rsidP="00C17FA3">
      <w:pPr>
        <w:numPr>
          <w:ilvl w:val="0"/>
          <w:numId w:val="1"/>
        </w:numPr>
        <w:ind w:left="1425" w:hanging="627"/>
        <w:jc w:val="both"/>
        <w:rPr>
          <w:rFonts w:ascii="Arial" w:hAnsi="Arial" w:cs="Arial"/>
        </w:rPr>
      </w:pPr>
      <w:r>
        <w:rPr>
          <w:rFonts w:ascii="Arial" w:hAnsi="Arial" w:cs="Arial"/>
        </w:rPr>
        <w:t>Describe your e</w:t>
      </w:r>
      <w:r w:rsidR="00DF5A1B">
        <w:rPr>
          <w:rFonts w:ascii="Arial" w:hAnsi="Arial" w:cs="Arial"/>
        </w:rPr>
        <w:t xml:space="preserve">xperience providing Needs Assessments </w:t>
      </w:r>
      <w:r w:rsidR="00A31177">
        <w:rPr>
          <w:rFonts w:ascii="Arial" w:hAnsi="Arial" w:cs="Arial"/>
        </w:rPr>
        <w:t>for similar type studies.</w:t>
      </w:r>
    </w:p>
    <w:p w:rsidR="00F33991" w:rsidRDefault="00F33991">
      <w:pPr>
        <w:tabs>
          <w:tab w:val="num" w:pos="1425"/>
        </w:tabs>
        <w:ind w:left="1425" w:hanging="627"/>
        <w:jc w:val="both"/>
        <w:rPr>
          <w:rFonts w:ascii="Arial" w:hAnsi="Arial" w:cs="Arial"/>
        </w:rPr>
      </w:pPr>
    </w:p>
    <w:p w:rsidR="00F33991" w:rsidRDefault="00DF5A1B">
      <w:pPr>
        <w:keepLines/>
        <w:tabs>
          <w:tab w:val="num" w:pos="1425"/>
        </w:tabs>
        <w:ind w:left="1425" w:hanging="627"/>
        <w:jc w:val="both"/>
        <w:rPr>
          <w:rFonts w:ascii="Arial" w:hAnsi="Arial" w:cs="Arial"/>
          <w:u w:val="single"/>
        </w:rPr>
      </w:pPr>
      <w:r>
        <w:rPr>
          <w:rFonts w:ascii="Arial" w:hAnsi="Arial" w:cs="Arial"/>
          <w:u w:val="single"/>
        </w:rPr>
        <w:t>Recent</w:t>
      </w:r>
      <w:r w:rsidR="0025113C">
        <w:rPr>
          <w:rFonts w:ascii="Arial" w:hAnsi="Arial" w:cs="Arial"/>
          <w:u w:val="single"/>
        </w:rPr>
        <w:t xml:space="preserve"> </w:t>
      </w:r>
      <w:r w:rsidR="00D714F0">
        <w:rPr>
          <w:rFonts w:ascii="Arial" w:hAnsi="Arial" w:cs="Arial"/>
          <w:u w:val="single"/>
        </w:rPr>
        <w:t xml:space="preserve">Similar Work </w:t>
      </w:r>
      <w:r w:rsidR="00F33991">
        <w:rPr>
          <w:rFonts w:ascii="Arial" w:hAnsi="Arial" w:cs="Arial"/>
          <w:u w:val="single"/>
        </w:rPr>
        <w:t xml:space="preserve">References:  </w:t>
      </w:r>
    </w:p>
    <w:p w:rsidR="00F33991" w:rsidRDefault="00F33991">
      <w:pPr>
        <w:keepLines/>
        <w:tabs>
          <w:tab w:val="num" w:pos="1425"/>
        </w:tabs>
        <w:ind w:left="1425" w:hanging="627"/>
        <w:jc w:val="both"/>
        <w:rPr>
          <w:rFonts w:ascii="Arial" w:hAnsi="Arial" w:cs="Arial"/>
        </w:rPr>
      </w:pPr>
    </w:p>
    <w:p w:rsidR="00F33991" w:rsidRDefault="00F33991">
      <w:pPr>
        <w:keepLines/>
        <w:ind w:left="798"/>
        <w:jc w:val="both"/>
        <w:rPr>
          <w:rFonts w:ascii="Arial" w:hAnsi="Arial" w:cs="Arial"/>
        </w:rPr>
      </w:pPr>
      <w:r>
        <w:rPr>
          <w:rFonts w:ascii="Arial" w:hAnsi="Arial" w:cs="Arial"/>
        </w:rPr>
        <w:t>List three professional references (with addresses</w:t>
      </w:r>
      <w:r w:rsidR="000C33B2">
        <w:rPr>
          <w:rFonts w:ascii="Arial" w:hAnsi="Arial" w:cs="Arial"/>
        </w:rPr>
        <w:t>, email addresses</w:t>
      </w:r>
      <w:r w:rsidR="00351037">
        <w:rPr>
          <w:rFonts w:ascii="Arial" w:hAnsi="Arial" w:cs="Arial"/>
        </w:rPr>
        <w:t xml:space="preserve">, </w:t>
      </w:r>
      <w:r>
        <w:rPr>
          <w:rFonts w:ascii="Arial" w:hAnsi="Arial" w:cs="Arial"/>
        </w:rPr>
        <w:t xml:space="preserve">and phone numbers) who are able to provide information regarding your ability to perform </w:t>
      </w:r>
      <w:r w:rsidR="002E0FDF">
        <w:rPr>
          <w:rFonts w:ascii="Arial" w:hAnsi="Arial" w:cs="Arial"/>
        </w:rPr>
        <w:t>this type of</w:t>
      </w:r>
      <w:r>
        <w:rPr>
          <w:rFonts w:ascii="Arial" w:hAnsi="Arial" w:cs="Arial"/>
        </w:rPr>
        <w:t xml:space="preserve"> feasibility study.</w:t>
      </w:r>
    </w:p>
    <w:p w:rsidR="0079418F" w:rsidRDefault="0079418F">
      <w:pPr>
        <w:tabs>
          <w:tab w:val="num" w:pos="1425"/>
        </w:tabs>
        <w:ind w:left="1425" w:hanging="627"/>
        <w:jc w:val="both"/>
        <w:rPr>
          <w:rFonts w:ascii="Arial" w:hAnsi="Arial" w:cs="Arial"/>
        </w:rPr>
      </w:pPr>
    </w:p>
    <w:p w:rsidR="0025113C" w:rsidRDefault="003A0E0E" w:rsidP="0025113C">
      <w:pPr>
        <w:ind w:left="57"/>
        <w:jc w:val="both"/>
        <w:rPr>
          <w:rFonts w:ascii="Arial" w:hAnsi="Arial" w:cs="Arial"/>
        </w:rPr>
      </w:pPr>
      <w:r>
        <w:rPr>
          <w:rFonts w:ascii="Arial" w:hAnsi="Arial" w:cs="Arial"/>
        </w:rPr>
        <w:t>10</w:t>
      </w:r>
      <w:r w:rsidR="0025113C">
        <w:rPr>
          <w:rFonts w:ascii="Arial" w:hAnsi="Arial" w:cs="Arial"/>
        </w:rPr>
        <w:t>.</w:t>
      </w:r>
      <w:r w:rsidR="0025113C">
        <w:rPr>
          <w:rFonts w:ascii="Arial" w:hAnsi="Arial" w:cs="Arial"/>
        </w:rPr>
        <w:tab/>
      </w:r>
      <w:r w:rsidR="0025113C">
        <w:rPr>
          <w:rFonts w:ascii="Arial" w:hAnsi="Arial" w:cs="Arial"/>
          <w:u w:val="single"/>
        </w:rPr>
        <w:t>FEE</w:t>
      </w:r>
      <w:r w:rsidR="0079418F">
        <w:rPr>
          <w:rFonts w:ascii="Arial" w:hAnsi="Arial" w:cs="Arial"/>
          <w:u w:val="single"/>
        </w:rPr>
        <w:t>S</w:t>
      </w:r>
      <w:r w:rsidR="0025113C">
        <w:rPr>
          <w:rFonts w:ascii="Arial" w:hAnsi="Arial" w:cs="Arial"/>
        </w:rPr>
        <w:t>:</w:t>
      </w:r>
    </w:p>
    <w:p w:rsidR="0025113C" w:rsidRDefault="0025113C" w:rsidP="0025113C">
      <w:pPr>
        <w:ind w:left="57"/>
        <w:jc w:val="both"/>
        <w:rPr>
          <w:rFonts w:ascii="Arial" w:hAnsi="Arial" w:cs="Arial"/>
        </w:rPr>
      </w:pPr>
    </w:p>
    <w:p w:rsidR="0025113C" w:rsidRDefault="0025113C" w:rsidP="0025113C">
      <w:pPr>
        <w:ind w:left="57"/>
        <w:jc w:val="both"/>
        <w:rPr>
          <w:rFonts w:ascii="Arial" w:hAnsi="Arial" w:cs="Arial"/>
        </w:rPr>
      </w:pPr>
      <w:r>
        <w:rPr>
          <w:rFonts w:ascii="Arial" w:hAnsi="Arial" w:cs="Arial"/>
        </w:rPr>
        <w:t>Applicant shall submit a complete schedule</w:t>
      </w:r>
      <w:r w:rsidR="00373D7F">
        <w:rPr>
          <w:rFonts w:ascii="Arial" w:hAnsi="Arial" w:cs="Arial"/>
        </w:rPr>
        <w:t xml:space="preserve"> of fees and professional rates, as well as</w:t>
      </w:r>
      <w:r w:rsidR="00F63095">
        <w:rPr>
          <w:rFonts w:ascii="Arial" w:hAnsi="Arial" w:cs="Arial"/>
        </w:rPr>
        <w:t xml:space="preserve"> a detailed estimate of the total hours to be spent on each of the three (3) space needs.</w:t>
      </w:r>
    </w:p>
    <w:p w:rsidR="00F63095" w:rsidRDefault="00F63095" w:rsidP="0025113C">
      <w:pPr>
        <w:ind w:left="57"/>
        <w:jc w:val="both"/>
        <w:rPr>
          <w:rFonts w:ascii="Arial" w:hAnsi="Arial" w:cs="Arial"/>
        </w:rPr>
      </w:pPr>
    </w:p>
    <w:p w:rsidR="0025113C" w:rsidRDefault="003A0E0E" w:rsidP="0025113C">
      <w:pPr>
        <w:ind w:left="57"/>
        <w:jc w:val="both"/>
        <w:rPr>
          <w:rFonts w:ascii="Arial" w:hAnsi="Arial" w:cs="Arial"/>
        </w:rPr>
      </w:pPr>
      <w:r>
        <w:rPr>
          <w:rFonts w:ascii="Arial" w:hAnsi="Arial" w:cs="Arial"/>
        </w:rPr>
        <w:t>11</w:t>
      </w:r>
      <w:r w:rsidR="0025113C">
        <w:rPr>
          <w:rFonts w:ascii="Arial" w:hAnsi="Arial" w:cs="Arial"/>
        </w:rPr>
        <w:t>.</w:t>
      </w:r>
      <w:r w:rsidR="0025113C">
        <w:rPr>
          <w:rFonts w:ascii="Arial" w:hAnsi="Arial" w:cs="Arial"/>
        </w:rPr>
        <w:tab/>
      </w:r>
      <w:r w:rsidR="0025113C">
        <w:rPr>
          <w:rFonts w:ascii="Arial" w:hAnsi="Arial" w:cs="Arial"/>
          <w:u w:val="single"/>
        </w:rPr>
        <w:t>EVALUATION BY ANALYSIS COMMITTEE</w:t>
      </w:r>
      <w:r w:rsidR="0025113C">
        <w:rPr>
          <w:rFonts w:ascii="Arial" w:hAnsi="Arial" w:cs="Arial"/>
        </w:rPr>
        <w:t>:</w:t>
      </w:r>
    </w:p>
    <w:p w:rsidR="0025113C" w:rsidRDefault="0025113C" w:rsidP="0025113C">
      <w:pPr>
        <w:ind w:left="57"/>
        <w:jc w:val="both"/>
        <w:rPr>
          <w:rFonts w:ascii="Arial" w:hAnsi="Arial" w:cs="Arial"/>
        </w:rPr>
      </w:pPr>
      <w:r>
        <w:rPr>
          <w:rFonts w:ascii="Arial" w:hAnsi="Arial" w:cs="Arial"/>
        </w:rPr>
        <w:tab/>
      </w:r>
    </w:p>
    <w:p w:rsidR="00F33991" w:rsidRDefault="00F33991">
      <w:pPr>
        <w:ind w:left="57"/>
        <w:jc w:val="both"/>
        <w:rPr>
          <w:rFonts w:ascii="Arial" w:hAnsi="Arial" w:cs="Arial"/>
        </w:rPr>
      </w:pPr>
      <w:r>
        <w:rPr>
          <w:rFonts w:ascii="Arial" w:hAnsi="Arial" w:cs="Arial"/>
        </w:rPr>
        <w:t xml:space="preserve">All qualification packets will be screened to determine whether the minimum requirements of the </w:t>
      </w:r>
      <w:r w:rsidR="0025113C">
        <w:rPr>
          <w:rFonts w:ascii="Arial" w:hAnsi="Arial" w:cs="Arial"/>
        </w:rPr>
        <w:t>RFQP</w:t>
      </w:r>
      <w:r>
        <w:rPr>
          <w:rFonts w:ascii="Arial" w:hAnsi="Arial" w:cs="Arial"/>
        </w:rPr>
        <w:t xml:space="preserve"> are met.  The Selection Committee (SC) will then </w:t>
      </w:r>
      <w:r w:rsidR="0025113C">
        <w:rPr>
          <w:rFonts w:ascii="Arial" w:hAnsi="Arial" w:cs="Arial"/>
        </w:rPr>
        <w:t>short-list two or three firms to be invited for interviews.</w:t>
      </w:r>
    </w:p>
    <w:p w:rsidR="00F33991" w:rsidRDefault="00F33991">
      <w:pPr>
        <w:ind w:left="741" w:hanging="684"/>
        <w:jc w:val="both"/>
        <w:rPr>
          <w:rFonts w:ascii="Arial" w:hAnsi="Arial" w:cs="Arial"/>
        </w:rPr>
      </w:pPr>
    </w:p>
    <w:p w:rsidR="00F33991" w:rsidRDefault="00F33991" w:rsidP="00D714F0">
      <w:pPr>
        <w:ind w:left="57" w:firstLine="663"/>
        <w:jc w:val="both"/>
        <w:rPr>
          <w:rFonts w:ascii="Arial" w:hAnsi="Arial" w:cs="Arial"/>
        </w:rPr>
      </w:pPr>
      <w:r>
        <w:rPr>
          <w:rFonts w:ascii="Arial" w:hAnsi="Arial" w:cs="Arial"/>
        </w:rPr>
        <w:t>A.</w:t>
      </w:r>
      <w:r>
        <w:rPr>
          <w:rFonts w:ascii="Arial" w:hAnsi="Arial" w:cs="Arial"/>
        </w:rPr>
        <w:tab/>
      </w:r>
      <w:r>
        <w:rPr>
          <w:rFonts w:ascii="Arial" w:hAnsi="Arial" w:cs="Arial"/>
          <w:b/>
          <w:bCs/>
        </w:rPr>
        <w:t>Qualification Evaluation Criteria</w:t>
      </w:r>
      <w:r>
        <w:rPr>
          <w:rFonts w:ascii="Arial" w:hAnsi="Arial" w:cs="Arial"/>
        </w:rPr>
        <w:t xml:space="preserve">:  The following are the criteria which will be used in the selection of applicants.  A maximum score of 100 points </w:t>
      </w:r>
      <w:r w:rsidR="000C33B2">
        <w:rPr>
          <w:rFonts w:ascii="Arial" w:hAnsi="Arial" w:cs="Arial"/>
        </w:rPr>
        <w:t xml:space="preserve">for each reviewer </w:t>
      </w:r>
      <w:r>
        <w:rPr>
          <w:rFonts w:ascii="Arial" w:hAnsi="Arial" w:cs="Arial"/>
        </w:rPr>
        <w:t>will be used to evaluate applicants.  Each of the following elements shall have the stated maximum point value:</w:t>
      </w:r>
    </w:p>
    <w:p w:rsidR="00F33991" w:rsidRDefault="00F33991">
      <w:pPr>
        <w:ind w:left="2166" w:hanging="741"/>
        <w:jc w:val="both"/>
        <w:rPr>
          <w:rFonts w:ascii="Arial" w:hAnsi="Arial" w:cs="Arial"/>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5111"/>
        <w:gridCol w:w="1151"/>
      </w:tblGrid>
      <w:tr w:rsidR="00F33991">
        <w:tblPrEx>
          <w:tblCellMar>
            <w:top w:w="0" w:type="dxa"/>
            <w:bottom w:w="0" w:type="dxa"/>
          </w:tblCellMar>
        </w:tblPrEx>
        <w:tc>
          <w:tcPr>
            <w:tcW w:w="615" w:type="dxa"/>
            <w:shd w:val="pct10" w:color="auto" w:fill="auto"/>
          </w:tcPr>
          <w:p w:rsidR="00F33991" w:rsidRDefault="00F33991">
            <w:pPr>
              <w:pStyle w:val="BodyTextIndent"/>
              <w:tabs>
                <w:tab w:val="left" w:pos="720"/>
                <w:tab w:val="left" w:pos="1440"/>
              </w:tabs>
              <w:spacing w:before="240"/>
              <w:ind w:left="0"/>
              <w:jc w:val="center"/>
              <w:rPr>
                <w:b/>
                <w:i/>
                <w:sz w:val="22"/>
              </w:rPr>
            </w:pPr>
          </w:p>
        </w:tc>
        <w:tc>
          <w:tcPr>
            <w:tcW w:w="5111" w:type="dxa"/>
            <w:shd w:val="pct10" w:color="auto" w:fill="auto"/>
          </w:tcPr>
          <w:p w:rsidR="00F33991" w:rsidRDefault="00F33991">
            <w:pPr>
              <w:pStyle w:val="BodyTextIndent"/>
              <w:tabs>
                <w:tab w:val="left" w:pos="720"/>
                <w:tab w:val="left" w:pos="1440"/>
              </w:tabs>
              <w:spacing w:before="240"/>
              <w:ind w:left="0"/>
              <w:rPr>
                <w:b/>
                <w:i/>
                <w:sz w:val="22"/>
              </w:rPr>
            </w:pPr>
            <w:r>
              <w:rPr>
                <w:b/>
                <w:i/>
                <w:sz w:val="22"/>
                <w:u w:val="single"/>
              </w:rPr>
              <w:t>Qualification and Experience</w:t>
            </w:r>
          </w:p>
        </w:tc>
        <w:tc>
          <w:tcPr>
            <w:tcW w:w="1151" w:type="dxa"/>
            <w:shd w:val="pct10" w:color="auto" w:fill="auto"/>
          </w:tcPr>
          <w:p w:rsidR="00F33991" w:rsidRDefault="00F33991">
            <w:pPr>
              <w:pStyle w:val="BodyTextIndent"/>
              <w:tabs>
                <w:tab w:val="left" w:pos="720"/>
                <w:tab w:val="left" w:pos="1440"/>
              </w:tabs>
              <w:spacing w:before="240"/>
              <w:ind w:left="0"/>
              <w:jc w:val="center"/>
              <w:rPr>
                <w:b/>
                <w:i/>
                <w:sz w:val="22"/>
              </w:rPr>
            </w:pPr>
            <w:r>
              <w:rPr>
                <w:b/>
                <w:i/>
                <w:sz w:val="22"/>
                <w:u w:val="single"/>
              </w:rPr>
              <w:t>Points</w:t>
            </w:r>
          </w:p>
        </w:tc>
      </w:tr>
      <w:tr w:rsidR="00F33991">
        <w:tblPrEx>
          <w:tblCellMar>
            <w:top w:w="0" w:type="dxa"/>
            <w:bottom w:w="0" w:type="dxa"/>
          </w:tblCellMar>
        </w:tblPrEx>
        <w:tc>
          <w:tcPr>
            <w:tcW w:w="615" w:type="dxa"/>
          </w:tcPr>
          <w:p w:rsidR="00F33991" w:rsidRDefault="00F33991">
            <w:pPr>
              <w:pStyle w:val="BodyTextIndent"/>
              <w:tabs>
                <w:tab w:val="left" w:pos="720"/>
                <w:tab w:val="left" w:pos="1440"/>
              </w:tabs>
              <w:spacing w:before="240"/>
              <w:ind w:left="0"/>
              <w:jc w:val="center"/>
              <w:rPr>
                <w:sz w:val="22"/>
              </w:rPr>
            </w:pPr>
            <w:r>
              <w:t>(1)</w:t>
            </w:r>
          </w:p>
        </w:tc>
        <w:tc>
          <w:tcPr>
            <w:tcW w:w="5111" w:type="dxa"/>
          </w:tcPr>
          <w:p w:rsidR="00F33991" w:rsidRDefault="00F33991">
            <w:pPr>
              <w:pStyle w:val="BodyTextIndent"/>
              <w:tabs>
                <w:tab w:val="left" w:pos="720"/>
                <w:tab w:val="left" w:pos="1440"/>
              </w:tabs>
              <w:spacing w:before="240"/>
              <w:ind w:left="0"/>
              <w:rPr>
                <w:sz w:val="22"/>
              </w:rPr>
            </w:pPr>
            <w:r>
              <w:t>Innovation/Ideas</w:t>
            </w:r>
          </w:p>
        </w:tc>
        <w:tc>
          <w:tcPr>
            <w:tcW w:w="1151" w:type="dxa"/>
          </w:tcPr>
          <w:p w:rsidR="00F33991" w:rsidRDefault="00F33991">
            <w:pPr>
              <w:pStyle w:val="BodyTextIndent"/>
              <w:tabs>
                <w:tab w:val="left" w:pos="720"/>
                <w:tab w:val="left" w:pos="1440"/>
              </w:tabs>
              <w:spacing w:before="240"/>
              <w:ind w:left="0"/>
              <w:jc w:val="center"/>
              <w:rPr>
                <w:sz w:val="22"/>
              </w:rPr>
            </w:pPr>
            <w:r>
              <w:rPr>
                <w:sz w:val="22"/>
              </w:rPr>
              <w:t>30</w:t>
            </w:r>
          </w:p>
        </w:tc>
      </w:tr>
      <w:tr w:rsidR="00F33991">
        <w:tblPrEx>
          <w:tblCellMar>
            <w:top w:w="0" w:type="dxa"/>
            <w:bottom w:w="0" w:type="dxa"/>
          </w:tblCellMar>
        </w:tblPrEx>
        <w:tc>
          <w:tcPr>
            <w:tcW w:w="615" w:type="dxa"/>
          </w:tcPr>
          <w:p w:rsidR="00F33991" w:rsidRDefault="00F33991">
            <w:pPr>
              <w:pStyle w:val="BodyTextIndent"/>
              <w:tabs>
                <w:tab w:val="left" w:pos="720"/>
                <w:tab w:val="left" w:pos="1440"/>
              </w:tabs>
              <w:spacing w:before="240"/>
              <w:ind w:left="0"/>
              <w:jc w:val="center"/>
            </w:pPr>
            <w:r>
              <w:t>(2)</w:t>
            </w:r>
          </w:p>
        </w:tc>
        <w:tc>
          <w:tcPr>
            <w:tcW w:w="5111" w:type="dxa"/>
          </w:tcPr>
          <w:p w:rsidR="00F33991" w:rsidRDefault="00F33991">
            <w:pPr>
              <w:pStyle w:val="BodyTextIndent"/>
              <w:tabs>
                <w:tab w:val="left" w:pos="720"/>
                <w:tab w:val="left" w:pos="1440"/>
              </w:tabs>
              <w:spacing w:before="240"/>
              <w:ind w:left="0"/>
            </w:pPr>
            <w:r>
              <w:t>Key Personnel Experience</w:t>
            </w:r>
          </w:p>
        </w:tc>
        <w:tc>
          <w:tcPr>
            <w:tcW w:w="1151" w:type="dxa"/>
          </w:tcPr>
          <w:p w:rsidR="00F33991" w:rsidRDefault="00F33991">
            <w:pPr>
              <w:pStyle w:val="BodyTextIndent"/>
              <w:tabs>
                <w:tab w:val="left" w:pos="720"/>
                <w:tab w:val="left" w:pos="1440"/>
              </w:tabs>
              <w:spacing w:before="240"/>
              <w:ind w:left="0"/>
              <w:jc w:val="center"/>
              <w:rPr>
                <w:sz w:val="22"/>
              </w:rPr>
            </w:pPr>
            <w:r>
              <w:rPr>
                <w:sz w:val="22"/>
              </w:rPr>
              <w:t>30</w:t>
            </w:r>
          </w:p>
        </w:tc>
      </w:tr>
      <w:tr w:rsidR="00F33991">
        <w:tblPrEx>
          <w:tblCellMar>
            <w:top w:w="0" w:type="dxa"/>
            <w:bottom w:w="0" w:type="dxa"/>
          </w:tblCellMar>
        </w:tblPrEx>
        <w:tc>
          <w:tcPr>
            <w:tcW w:w="615" w:type="dxa"/>
          </w:tcPr>
          <w:p w:rsidR="00F33991" w:rsidRDefault="00F33991">
            <w:pPr>
              <w:pStyle w:val="BodyTextIndent"/>
              <w:tabs>
                <w:tab w:val="left" w:pos="720"/>
                <w:tab w:val="left" w:pos="1440"/>
              </w:tabs>
              <w:spacing w:before="240"/>
              <w:ind w:left="0"/>
              <w:jc w:val="center"/>
            </w:pPr>
            <w:r>
              <w:t>(3)</w:t>
            </w:r>
          </w:p>
        </w:tc>
        <w:tc>
          <w:tcPr>
            <w:tcW w:w="5111" w:type="dxa"/>
          </w:tcPr>
          <w:p w:rsidR="00F33991" w:rsidRDefault="0025113C">
            <w:pPr>
              <w:pStyle w:val="BodyTextIndent"/>
              <w:tabs>
                <w:tab w:val="left" w:pos="720"/>
                <w:tab w:val="left" w:pos="1440"/>
              </w:tabs>
              <w:spacing w:before="240"/>
              <w:ind w:left="0"/>
            </w:pPr>
            <w:r>
              <w:t>Cost</w:t>
            </w:r>
          </w:p>
        </w:tc>
        <w:tc>
          <w:tcPr>
            <w:tcW w:w="1151" w:type="dxa"/>
          </w:tcPr>
          <w:p w:rsidR="00F33991" w:rsidRDefault="0025113C">
            <w:pPr>
              <w:pStyle w:val="BodyTextIndent"/>
              <w:tabs>
                <w:tab w:val="left" w:pos="720"/>
                <w:tab w:val="left" w:pos="1440"/>
              </w:tabs>
              <w:spacing w:before="240"/>
              <w:ind w:left="0"/>
              <w:jc w:val="center"/>
              <w:rPr>
                <w:sz w:val="22"/>
              </w:rPr>
            </w:pPr>
            <w:r>
              <w:rPr>
                <w:sz w:val="22"/>
              </w:rPr>
              <w:t>2</w:t>
            </w:r>
            <w:r w:rsidR="00F33991">
              <w:rPr>
                <w:sz w:val="22"/>
              </w:rPr>
              <w:t>5</w:t>
            </w:r>
          </w:p>
        </w:tc>
      </w:tr>
      <w:tr w:rsidR="00F33991">
        <w:tblPrEx>
          <w:tblCellMar>
            <w:top w:w="0" w:type="dxa"/>
            <w:bottom w:w="0" w:type="dxa"/>
          </w:tblCellMar>
        </w:tblPrEx>
        <w:tc>
          <w:tcPr>
            <w:tcW w:w="615" w:type="dxa"/>
          </w:tcPr>
          <w:p w:rsidR="00F33991" w:rsidRDefault="00F33991">
            <w:pPr>
              <w:pStyle w:val="BodyTextIndent"/>
              <w:tabs>
                <w:tab w:val="left" w:pos="720"/>
                <w:tab w:val="left" w:pos="1440"/>
              </w:tabs>
              <w:spacing w:before="240"/>
              <w:ind w:left="0"/>
              <w:jc w:val="center"/>
            </w:pPr>
            <w:r>
              <w:t>(4)</w:t>
            </w:r>
          </w:p>
        </w:tc>
        <w:tc>
          <w:tcPr>
            <w:tcW w:w="5111" w:type="dxa"/>
          </w:tcPr>
          <w:p w:rsidR="00F33991" w:rsidRDefault="00F33991">
            <w:pPr>
              <w:pStyle w:val="BodyTextIndent"/>
              <w:tabs>
                <w:tab w:val="left" w:pos="720"/>
                <w:tab w:val="left" w:pos="1440"/>
              </w:tabs>
              <w:spacing w:before="240"/>
              <w:ind w:left="0"/>
            </w:pPr>
            <w:r>
              <w:t>Relevant Experience</w:t>
            </w:r>
          </w:p>
        </w:tc>
        <w:tc>
          <w:tcPr>
            <w:tcW w:w="1151" w:type="dxa"/>
          </w:tcPr>
          <w:p w:rsidR="00F33991" w:rsidRDefault="00F33991">
            <w:pPr>
              <w:pStyle w:val="BodyTextIndent"/>
              <w:tabs>
                <w:tab w:val="left" w:pos="720"/>
                <w:tab w:val="left" w:pos="1440"/>
              </w:tabs>
              <w:spacing w:before="240"/>
              <w:ind w:left="0"/>
              <w:jc w:val="center"/>
              <w:rPr>
                <w:sz w:val="22"/>
              </w:rPr>
            </w:pPr>
            <w:r>
              <w:rPr>
                <w:sz w:val="22"/>
              </w:rPr>
              <w:t>15</w:t>
            </w:r>
          </w:p>
        </w:tc>
      </w:tr>
      <w:tr w:rsidR="00F33991">
        <w:tblPrEx>
          <w:tblCellMar>
            <w:top w:w="0" w:type="dxa"/>
            <w:bottom w:w="0" w:type="dxa"/>
          </w:tblCellMar>
        </w:tblPrEx>
        <w:tc>
          <w:tcPr>
            <w:tcW w:w="615" w:type="dxa"/>
          </w:tcPr>
          <w:p w:rsidR="00F33991" w:rsidRDefault="00F33991">
            <w:pPr>
              <w:pStyle w:val="BodyTextIndent"/>
              <w:tabs>
                <w:tab w:val="left" w:pos="720"/>
                <w:tab w:val="left" w:pos="1440"/>
              </w:tabs>
              <w:spacing w:before="240"/>
              <w:ind w:left="0"/>
              <w:jc w:val="center"/>
              <w:rPr>
                <w:b/>
                <w:bCs/>
                <w:i/>
                <w:iCs/>
              </w:rPr>
            </w:pPr>
          </w:p>
        </w:tc>
        <w:tc>
          <w:tcPr>
            <w:tcW w:w="5111" w:type="dxa"/>
          </w:tcPr>
          <w:p w:rsidR="00F33991" w:rsidRDefault="00F33991">
            <w:pPr>
              <w:pStyle w:val="BodyTextIndent"/>
              <w:tabs>
                <w:tab w:val="left" w:pos="720"/>
                <w:tab w:val="left" w:pos="1440"/>
              </w:tabs>
              <w:spacing w:before="240"/>
              <w:ind w:left="0"/>
              <w:rPr>
                <w:b/>
                <w:bCs/>
                <w:i/>
                <w:iCs/>
              </w:rPr>
            </w:pPr>
            <w:r>
              <w:rPr>
                <w:b/>
                <w:bCs/>
                <w:i/>
                <w:iCs/>
              </w:rPr>
              <w:t>TOTAL</w:t>
            </w:r>
          </w:p>
        </w:tc>
        <w:tc>
          <w:tcPr>
            <w:tcW w:w="1151" w:type="dxa"/>
          </w:tcPr>
          <w:p w:rsidR="00F33991" w:rsidRDefault="00F33991">
            <w:pPr>
              <w:pStyle w:val="BodyTextIndent"/>
              <w:tabs>
                <w:tab w:val="left" w:pos="720"/>
                <w:tab w:val="left" w:pos="1440"/>
              </w:tabs>
              <w:spacing w:before="240"/>
              <w:ind w:left="0"/>
              <w:jc w:val="center"/>
              <w:rPr>
                <w:b/>
                <w:bCs/>
                <w:i/>
                <w:iCs/>
                <w:sz w:val="22"/>
              </w:rPr>
            </w:pPr>
            <w:r>
              <w:rPr>
                <w:b/>
                <w:bCs/>
                <w:i/>
                <w:iCs/>
                <w:sz w:val="22"/>
              </w:rPr>
              <w:t>100</w:t>
            </w:r>
          </w:p>
        </w:tc>
      </w:tr>
    </w:tbl>
    <w:p w:rsidR="00F33991" w:rsidRDefault="00F33991">
      <w:pPr>
        <w:ind w:left="57"/>
        <w:jc w:val="both"/>
        <w:rPr>
          <w:rFonts w:ascii="Arial" w:hAnsi="Arial" w:cs="Arial"/>
        </w:rPr>
      </w:pPr>
    </w:p>
    <w:p w:rsidR="0025113C" w:rsidRDefault="0025113C">
      <w:pPr>
        <w:ind w:left="57"/>
        <w:jc w:val="both"/>
        <w:rPr>
          <w:rFonts w:ascii="Arial" w:hAnsi="Arial" w:cs="Arial"/>
        </w:rPr>
      </w:pPr>
      <w:r>
        <w:rPr>
          <w:rFonts w:ascii="Arial" w:hAnsi="Arial" w:cs="Arial"/>
        </w:rPr>
        <w:lastRenderedPageBreak/>
        <w:t xml:space="preserve">The firm scoring the highest overall points shall be recommended for contract negotiations and award.  </w:t>
      </w:r>
      <w:r w:rsidR="0075614D">
        <w:rPr>
          <w:rFonts w:ascii="Arial" w:hAnsi="Arial" w:cs="Arial"/>
        </w:rPr>
        <w:t xml:space="preserve">In case of a tied scored, recommendation of award will go to the firm who was favored by the majority of the SC members. </w:t>
      </w:r>
      <w:r>
        <w:rPr>
          <w:rFonts w:ascii="Arial" w:hAnsi="Arial" w:cs="Arial"/>
        </w:rPr>
        <w:t>The decision of the City Manager to accept the award and approve the resulting contract shall be final.</w:t>
      </w:r>
    </w:p>
    <w:p w:rsidR="00F33991" w:rsidRDefault="00F33991">
      <w:pPr>
        <w:jc w:val="both"/>
        <w:rPr>
          <w:rFonts w:ascii="Arial" w:hAnsi="Arial" w:cs="Arial"/>
        </w:rPr>
      </w:pPr>
    </w:p>
    <w:p w:rsidR="00F33991" w:rsidRDefault="00EB1281">
      <w:pPr>
        <w:jc w:val="both"/>
        <w:rPr>
          <w:rFonts w:ascii="Arial" w:hAnsi="Arial" w:cs="Arial"/>
          <w:u w:val="single"/>
        </w:rPr>
      </w:pPr>
      <w:r>
        <w:rPr>
          <w:rFonts w:ascii="Arial" w:hAnsi="Arial" w:cs="Arial"/>
        </w:rPr>
        <w:t>1</w:t>
      </w:r>
      <w:r w:rsidR="003A0E0E">
        <w:rPr>
          <w:rFonts w:ascii="Arial" w:hAnsi="Arial" w:cs="Arial"/>
        </w:rPr>
        <w:t>2</w:t>
      </w:r>
      <w:r w:rsidR="00F33991">
        <w:rPr>
          <w:rFonts w:ascii="Arial" w:hAnsi="Arial" w:cs="Arial"/>
        </w:rPr>
        <w:t>.</w:t>
      </w:r>
      <w:r w:rsidR="00F33991">
        <w:rPr>
          <w:rFonts w:ascii="Arial" w:hAnsi="Arial" w:cs="Arial"/>
        </w:rPr>
        <w:tab/>
      </w:r>
      <w:r w:rsidR="00F33991">
        <w:rPr>
          <w:rFonts w:ascii="Arial" w:hAnsi="Arial" w:cs="Arial"/>
          <w:u w:val="single"/>
        </w:rPr>
        <w:t>APPLICANTS COST TO DEVELOP QUALIFICATION PACKET</w:t>
      </w:r>
      <w:r w:rsidR="00F33991">
        <w:rPr>
          <w:rFonts w:ascii="Arial" w:hAnsi="Arial" w:cs="Arial"/>
        </w:rPr>
        <w:t>:</w:t>
      </w:r>
      <w:r w:rsidR="00F33991">
        <w:rPr>
          <w:rFonts w:ascii="Arial" w:hAnsi="Arial" w:cs="Arial"/>
          <w:u w:val="single"/>
        </w:rPr>
        <w:t xml:space="preserve"> </w:t>
      </w:r>
    </w:p>
    <w:p w:rsidR="00F33991" w:rsidRDefault="00F33991">
      <w:pPr>
        <w:jc w:val="both"/>
        <w:rPr>
          <w:rFonts w:ascii="Arial" w:hAnsi="Arial" w:cs="Arial"/>
          <w:u w:val="single"/>
        </w:rPr>
      </w:pPr>
    </w:p>
    <w:p w:rsidR="00F33991" w:rsidRDefault="00F33991">
      <w:pPr>
        <w:pStyle w:val="BodyText"/>
      </w:pPr>
      <w:r>
        <w:t xml:space="preserve">Costs for developing qualification packets in response to the </w:t>
      </w:r>
      <w:r w:rsidR="0025113C">
        <w:t>RFQP</w:t>
      </w:r>
      <w:r>
        <w:t xml:space="preserve"> are entirely the obligation of the Applicant and shall be chargeable in any manner to the City.</w:t>
      </w:r>
    </w:p>
    <w:p w:rsidR="00F33991" w:rsidRDefault="00F33991">
      <w:pPr>
        <w:tabs>
          <w:tab w:val="left" w:pos="720"/>
          <w:tab w:val="left" w:pos="1260"/>
        </w:tabs>
        <w:jc w:val="both"/>
        <w:rPr>
          <w:sz w:val="22"/>
        </w:rPr>
      </w:pPr>
    </w:p>
    <w:p w:rsidR="00373D7F" w:rsidRPr="00AC3D2B" w:rsidRDefault="00373D7F" w:rsidP="00373D7F">
      <w:pPr>
        <w:pStyle w:val="Title"/>
        <w:rPr>
          <w:b/>
        </w:rPr>
      </w:pPr>
      <w:r>
        <w:br w:type="page"/>
      </w:r>
      <w:r w:rsidRPr="00AC3D2B">
        <w:rPr>
          <w:b/>
          <w:noProof/>
          <w:sz w:val="22"/>
        </w:rPr>
        <w:lastRenderedPageBreak/>
        <w:pict>
          <v:shapetype id="_x0000_t202" coordsize="21600,21600" o:spt="202" path="m,l,21600r21600,l21600,xe">
            <v:stroke joinstyle="miter"/>
            <v:path gradientshapeok="t" o:connecttype="rect"/>
          </v:shapetype>
          <v:shape id="_x0000_s1027" type="#_x0000_t202" style="position:absolute;left:0;text-align:left;margin-left:375.05pt;margin-top:-36.7pt;width:122.95pt;height:53.2pt;z-index:251657728" stroked="f">
            <v:textbox>
              <w:txbxContent>
                <w:p w:rsidR="00373D7F" w:rsidRPr="00CC6C4C" w:rsidRDefault="00373D7F" w:rsidP="00373D7F">
                  <w:pPr>
                    <w:rPr>
                      <w:szCs w:val="32"/>
                    </w:rPr>
                  </w:pPr>
                  <w:r>
                    <w:rPr>
                      <w:szCs w:val="32"/>
                    </w:rPr>
                    <w:t>ATTACHMENT A</w:t>
                  </w:r>
                </w:p>
              </w:txbxContent>
            </v:textbox>
          </v:shape>
        </w:pict>
      </w:r>
      <w:r w:rsidRPr="00AC3D2B">
        <w:rPr>
          <w:b/>
        </w:rPr>
        <w:t>AGREEMENT</w:t>
      </w:r>
    </w:p>
    <w:p w:rsidR="00373D7F" w:rsidRDefault="001A792A" w:rsidP="00373D7F">
      <w:pPr>
        <w:tabs>
          <w:tab w:val="left" w:pos="0"/>
          <w:tab w:val="left" w:pos="720"/>
          <w:tab w:val="left" w:pos="1440"/>
          <w:tab w:val="left" w:pos="5054"/>
        </w:tabs>
        <w:spacing w:line="360" w:lineRule="auto"/>
        <w:jc w:val="center"/>
        <w:rPr>
          <w:rFonts w:cs="Arial"/>
          <w:b/>
          <w:bCs/>
          <w:sz w:val="20"/>
          <w:szCs w:val="22"/>
        </w:rPr>
      </w:pPr>
      <w:r>
        <w:rPr>
          <w:noProof/>
          <w:lang w:eastAsia="zh-TW"/>
        </w:rPr>
        <w:pict>
          <v:shape id="_x0000_s1029" type="#_x0000_t202" style="position:absolute;left:0;text-align:left;margin-left:-21.6pt;margin-top:-10.4pt;width:151.2pt;height:82.1pt;z-index:251658752;mso-height-percent:200;mso-height-percent:200;mso-width-relative:margin;mso-height-relative:margin" stroked="f">
            <v:textbox style="mso-fit-shape-to-text:t">
              <w:txbxContent>
                <w:p w:rsidR="001A792A" w:rsidRDefault="001F2A12">
                  <w:r>
                    <w:rPr>
                      <w:noProof/>
                    </w:rPr>
                    <w:drawing>
                      <wp:inline distT="0" distB="0" distL="0" distR="0">
                        <wp:extent cx="1803400" cy="9525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803400" cy="952500"/>
                                </a:xfrm>
                                <a:prstGeom prst="rect">
                                  <a:avLst/>
                                </a:prstGeom>
                                <a:noFill/>
                                <a:ln w="9525">
                                  <a:noFill/>
                                  <a:miter lim="800000"/>
                                  <a:headEnd/>
                                  <a:tailEnd/>
                                </a:ln>
                              </pic:spPr>
                            </pic:pic>
                          </a:graphicData>
                        </a:graphic>
                      </wp:inline>
                    </w:drawing>
                  </w:r>
                </w:p>
              </w:txbxContent>
            </v:textbox>
          </v:shape>
        </w:pict>
      </w:r>
      <w:r w:rsidR="00373D7F">
        <w:rPr>
          <w:rFonts w:cs="Arial"/>
          <w:b/>
          <w:bCs/>
          <w:sz w:val="20"/>
          <w:szCs w:val="22"/>
        </w:rPr>
        <w:t>BETWEEN</w:t>
      </w:r>
    </w:p>
    <w:p w:rsidR="00373D7F" w:rsidRPr="008B0BCC" w:rsidRDefault="00373D7F" w:rsidP="00373D7F">
      <w:pPr>
        <w:tabs>
          <w:tab w:val="left" w:pos="0"/>
          <w:tab w:val="left" w:pos="720"/>
          <w:tab w:val="left" w:pos="1440"/>
          <w:tab w:val="left" w:pos="5054"/>
        </w:tabs>
        <w:spacing w:line="360" w:lineRule="auto"/>
        <w:jc w:val="center"/>
        <w:rPr>
          <w:rFonts w:cs="Arial"/>
          <w:b/>
          <w:sz w:val="20"/>
          <w:szCs w:val="22"/>
        </w:rPr>
      </w:pPr>
      <w:r w:rsidRPr="008B0BCC">
        <w:rPr>
          <w:rFonts w:cs="Arial"/>
          <w:b/>
          <w:bCs/>
          <w:sz w:val="20"/>
          <w:szCs w:val="22"/>
        </w:rPr>
        <w:t>CITY OF YAKIMA, WASHINGTON</w:t>
      </w:r>
    </w:p>
    <w:p w:rsidR="00373D7F" w:rsidRPr="008B0BCC" w:rsidRDefault="00373D7F" w:rsidP="00373D7F">
      <w:pPr>
        <w:pStyle w:val="Heading1"/>
        <w:numPr>
          <w:ilvl w:val="0"/>
          <w:numId w:val="0"/>
        </w:numPr>
        <w:spacing w:line="360" w:lineRule="auto"/>
        <w:ind w:left="1080" w:right="990"/>
        <w:jc w:val="center"/>
        <w:rPr>
          <w:sz w:val="20"/>
        </w:rPr>
      </w:pPr>
      <w:r w:rsidRPr="008B0BCC">
        <w:rPr>
          <w:sz w:val="20"/>
        </w:rPr>
        <w:t>AND</w:t>
      </w:r>
    </w:p>
    <w:p w:rsidR="00373D7F" w:rsidRPr="008B0BCC" w:rsidRDefault="00373D7F" w:rsidP="00373D7F">
      <w:pPr>
        <w:pStyle w:val="Heading1"/>
        <w:numPr>
          <w:ilvl w:val="0"/>
          <w:numId w:val="0"/>
        </w:numPr>
        <w:ind w:left="1080" w:right="990"/>
        <w:jc w:val="center"/>
        <w:rPr>
          <w:sz w:val="20"/>
        </w:rPr>
      </w:pPr>
      <w:r>
        <w:rPr>
          <w:bCs w:val="0"/>
          <w:sz w:val="20"/>
        </w:rPr>
        <w:t>__________________________</w:t>
      </w:r>
    </w:p>
    <w:p w:rsidR="00373D7F" w:rsidRDefault="00373D7F" w:rsidP="00373D7F">
      <w:pPr>
        <w:pStyle w:val="Heading1"/>
        <w:numPr>
          <w:ilvl w:val="0"/>
          <w:numId w:val="0"/>
        </w:numPr>
        <w:ind w:left="1080" w:right="990"/>
        <w:jc w:val="center"/>
        <w:rPr>
          <w:sz w:val="20"/>
        </w:rPr>
      </w:pPr>
    </w:p>
    <w:p w:rsidR="00373D7F" w:rsidRDefault="00373D7F" w:rsidP="00373D7F">
      <w:pPr>
        <w:pStyle w:val="Heading1"/>
        <w:numPr>
          <w:ilvl w:val="0"/>
          <w:numId w:val="0"/>
        </w:numPr>
        <w:ind w:left="1080" w:right="990"/>
        <w:jc w:val="center"/>
        <w:rPr>
          <w:sz w:val="20"/>
        </w:rPr>
      </w:pPr>
      <w:r>
        <w:rPr>
          <w:sz w:val="20"/>
        </w:rPr>
        <w:t>FOR PROFESSIONAL SERVICES</w:t>
      </w:r>
    </w:p>
    <w:p w:rsidR="00373D7F" w:rsidRDefault="00373D7F" w:rsidP="00373D7F">
      <w:pPr>
        <w:tabs>
          <w:tab w:val="left" w:pos="0"/>
          <w:tab w:val="left" w:pos="720"/>
          <w:tab w:val="left" w:pos="1440"/>
          <w:tab w:val="left" w:pos="5054"/>
        </w:tabs>
        <w:ind w:right="990"/>
        <w:jc w:val="center"/>
        <w:rPr>
          <w:rFonts w:cs="Arial"/>
          <w:sz w:val="20"/>
          <w:szCs w:val="22"/>
        </w:rPr>
      </w:pPr>
    </w:p>
    <w:p w:rsidR="00373D7F" w:rsidRDefault="00373D7F" w:rsidP="00373D7F">
      <w:pPr>
        <w:tabs>
          <w:tab w:val="left" w:pos="0"/>
          <w:tab w:val="left" w:pos="720"/>
          <w:tab w:val="left" w:pos="1440"/>
          <w:tab w:val="left" w:pos="5054"/>
        </w:tabs>
        <w:ind w:right="990"/>
        <w:jc w:val="center"/>
        <w:rPr>
          <w:rFonts w:cs="Arial"/>
          <w:sz w:val="20"/>
          <w:szCs w:val="22"/>
        </w:rPr>
      </w:pPr>
    </w:p>
    <w:p w:rsidR="00373D7F" w:rsidRPr="00B86F69" w:rsidRDefault="00373D7F" w:rsidP="00373D7F">
      <w:pPr>
        <w:tabs>
          <w:tab w:val="left" w:pos="0"/>
          <w:tab w:val="left" w:pos="720"/>
          <w:tab w:val="left" w:pos="1440"/>
          <w:tab w:val="left" w:pos="5054"/>
        </w:tabs>
        <w:jc w:val="both"/>
        <w:rPr>
          <w:rFonts w:cs="Arial"/>
          <w:sz w:val="20"/>
          <w:szCs w:val="20"/>
        </w:rPr>
      </w:pPr>
      <w:r>
        <w:rPr>
          <w:rFonts w:cs="Arial"/>
          <w:sz w:val="20"/>
          <w:szCs w:val="22"/>
        </w:rPr>
        <w:tab/>
      </w:r>
      <w:r w:rsidRPr="00B86F69">
        <w:rPr>
          <w:rFonts w:cs="Arial"/>
          <w:sz w:val="20"/>
          <w:szCs w:val="20"/>
        </w:rPr>
        <w:t>THIS AGREEMENT, made and entered into on this ______ day of _____________, 20</w:t>
      </w:r>
      <w:r w:rsidR="001A792A">
        <w:rPr>
          <w:rFonts w:cs="Arial"/>
          <w:sz w:val="20"/>
          <w:szCs w:val="20"/>
        </w:rPr>
        <w:t>13</w:t>
      </w:r>
      <w:r w:rsidRPr="00B86F69">
        <w:rPr>
          <w:rFonts w:cs="Arial"/>
          <w:sz w:val="20"/>
          <w:szCs w:val="20"/>
        </w:rPr>
        <w:t xml:space="preserve">, by and between the City of Yakima, Washington, a municipal corporation with </w:t>
      </w:r>
      <w:r>
        <w:rPr>
          <w:rFonts w:cs="Arial"/>
          <w:sz w:val="20"/>
          <w:szCs w:val="20"/>
        </w:rPr>
        <w:t xml:space="preserve">its </w:t>
      </w:r>
      <w:r w:rsidRPr="00B86F69">
        <w:rPr>
          <w:rFonts w:cs="Arial"/>
          <w:sz w:val="20"/>
          <w:szCs w:val="20"/>
        </w:rPr>
        <w:t xml:space="preserve">principal office at 129 North Second Street, Yakima, WA 98901, hereinafter referred to as "CITY", and </w:t>
      </w:r>
      <w:r>
        <w:rPr>
          <w:rFonts w:cs="Arial"/>
          <w:sz w:val="20"/>
          <w:szCs w:val="20"/>
        </w:rPr>
        <w:t>______________________________</w:t>
      </w:r>
      <w:r>
        <w:rPr>
          <w:rFonts w:cs="Arial"/>
          <w:sz w:val="20"/>
          <w:szCs w:val="22"/>
        </w:rPr>
        <w:t xml:space="preserve"> with its principal office at ___________________________, </w:t>
      </w:r>
      <w:r w:rsidRPr="00B86F69">
        <w:rPr>
          <w:rFonts w:cs="Arial"/>
          <w:sz w:val="20"/>
          <w:szCs w:val="20"/>
        </w:rPr>
        <w:t>hereinafter referred to as "</w:t>
      </w:r>
      <w:r>
        <w:rPr>
          <w:rFonts w:cs="Arial"/>
          <w:sz w:val="20"/>
          <w:szCs w:val="20"/>
        </w:rPr>
        <w:t>CONSULTANT</w:t>
      </w:r>
      <w:r w:rsidRPr="00B86F69">
        <w:rPr>
          <w:rFonts w:cs="Arial"/>
          <w:sz w:val="20"/>
          <w:szCs w:val="20"/>
        </w:rPr>
        <w:t>"</w:t>
      </w:r>
      <w:r>
        <w:rPr>
          <w:rFonts w:cs="Arial"/>
          <w:sz w:val="20"/>
          <w:szCs w:val="22"/>
        </w:rPr>
        <w:t>; said corporation</w:t>
      </w:r>
      <w:r w:rsidRPr="00B86F69">
        <w:rPr>
          <w:rFonts w:cs="Arial"/>
          <w:sz w:val="20"/>
          <w:szCs w:val="20"/>
        </w:rPr>
        <w:t xml:space="preserve"> are licensed and registered to do business in the State of Washington, </w:t>
      </w:r>
      <w:r>
        <w:rPr>
          <w:rFonts w:cs="Arial"/>
          <w:sz w:val="20"/>
          <w:szCs w:val="20"/>
        </w:rPr>
        <w:t xml:space="preserve">and will provide services under this Agreement for State Legislative and Administrative Advocacy Services, hereinafter referred to as “SERVICES” on behalf of the </w:t>
      </w:r>
      <w:r w:rsidRPr="00B86F69">
        <w:rPr>
          <w:rFonts w:cs="Arial"/>
          <w:sz w:val="20"/>
          <w:szCs w:val="20"/>
        </w:rPr>
        <w:t>City of Yakima</w:t>
      </w:r>
      <w:r>
        <w:rPr>
          <w:rFonts w:cs="Arial"/>
          <w:sz w:val="20"/>
          <w:szCs w:val="20"/>
        </w:rPr>
        <w:t>.</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spacing w:line="360" w:lineRule="auto"/>
        <w:jc w:val="center"/>
        <w:rPr>
          <w:rFonts w:cs="Arial"/>
          <w:b/>
          <w:bCs/>
          <w:sz w:val="20"/>
          <w:szCs w:val="20"/>
        </w:rPr>
      </w:pPr>
      <w:r w:rsidRPr="00B86F69">
        <w:rPr>
          <w:rFonts w:cs="Arial"/>
          <w:b/>
          <w:bCs/>
          <w:sz w:val="20"/>
          <w:szCs w:val="20"/>
        </w:rPr>
        <w:t>WITNESSETH:</w:t>
      </w:r>
    </w:p>
    <w:p w:rsidR="00373D7F" w:rsidRPr="00B86F69" w:rsidRDefault="00373D7F" w:rsidP="00373D7F">
      <w:pPr>
        <w:tabs>
          <w:tab w:val="left" w:pos="0"/>
          <w:tab w:val="left" w:pos="720"/>
          <w:tab w:val="left" w:pos="1440"/>
          <w:tab w:val="left" w:pos="5054"/>
        </w:tabs>
        <w:jc w:val="center"/>
        <w:rPr>
          <w:rFonts w:cs="Arial"/>
          <w:sz w:val="20"/>
          <w:szCs w:val="20"/>
        </w:rPr>
      </w:pPr>
      <w:r w:rsidRPr="00B86F69">
        <w:rPr>
          <w:rFonts w:cs="Arial"/>
          <w:b/>
          <w:bCs/>
          <w:sz w:val="20"/>
          <w:szCs w:val="20"/>
        </w:rPr>
        <w:t>RECITALS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sz w:val="20"/>
          <w:szCs w:val="20"/>
        </w:rPr>
        <w:tab/>
        <w:t xml:space="preserve">WHEREAS, CITY desires to retain the </w:t>
      </w:r>
      <w:r>
        <w:rPr>
          <w:rFonts w:cs="Arial"/>
          <w:sz w:val="20"/>
          <w:szCs w:val="20"/>
        </w:rPr>
        <w:t>CONSULTANT to provide services</w:t>
      </w:r>
      <w:r w:rsidRPr="00B86F69">
        <w:rPr>
          <w:rFonts w:cs="Arial"/>
          <w:sz w:val="20"/>
          <w:szCs w:val="20"/>
        </w:rPr>
        <w:t xml:space="preserve"> descri</w:t>
      </w:r>
      <w:r>
        <w:rPr>
          <w:rFonts w:cs="Arial"/>
          <w:sz w:val="20"/>
          <w:szCs w:val="20"/>
        </w:rPr>
        <w:t>bed in this Agreement and subse</w:t>
      </w:r>
      <w:r w:rsidRPr="00B86F69">
        <w:rPr>
          <w:rFonts w:cs="Arial"/>
          <w:sz w:val="20"/>
          <w:szCs w:val="20"/>
        </w:rPr>
        <w:t>quent Amendments thereto; and</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sz w:val="20"/>
          <w:szCs w:val="20"/>
        </w:rPr>
        <w:tab/>
        <w:t xml:space="preserve">WHEREAS, </w:t>
      </w:r>
      <w:r>
        <w:rPr>
          <w:rFonts w:cs="Arial"/>
          <w:sz w:val="20"/>
          <w:szCs w:val="20"/>
        </w:rPr>
        <w:t>CONSULTANT</w:t>
      </w:r>
      <w:r w:rsidRPr="00B86F69">
        <w:rPr>
          <w:rFonts w:cs="Arial"/>
          <w:sz w:val="20"/>
          <w:szCs w:val="20"/>
        </w:rPr>
        <w:t xml:space="preserve"> represents that it has available and offers to provide personnel with knowledge and experience necessary to satisfactorily accomplish the work within the required time and that it has no conflicts of interest prohibited by law from entering into this Agreement; </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sz w:val="20"/>
          <w:szCs w:val="20"/>
        </w:rPr>
        <w:tab/>
        <w:t xml:space="preserve">NOW, THEREFORE, CITY and </w:t>
      </w:r>
      <w:r>
        <w:rPr>
          <w:rFonts w:cs="Arial"/>
          <w:sz w:val="20"/>
          <w:szCs w:val="20"/>
        </w:rPr>
        <w:t>CONSULTANT</w:t>
      </w:r>
      <w:r w:rsidRPr="00B86F69">
        <w:rPr>
          <w:rFonts w:cs="Arial"/>
          <w:sz w:val="20"/>
          <w:szCs w:val="20"/>
        </w:rPr>
        <w:t xml:space="preserve"> agree as follows: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b/>
          <w:bCs/>
          <w:sz w:val="20"/>
          <w:szCs w:val="20"/>
        </w:rPr>
        <w:t>SECTION 1</w:t>
      </w:r>
      <w:r w:rsidRPr="00B86F69">
        <w:rPr>
          <w:rFonts w:cs="Arial"/>
          <w:b/>
          <w:bCs/>
          <w:sz w:val="20"/>
          <w:szCs w:val="20"/>
        </w:rPr>
        <w:tab/>
        <w:t>INCORPORATION OF RECITALS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1440" w:hanging="1440"/>
        <w:jc w:val="both"/>
        <w:rPr>
          <w:rFonts w:cs="Arial"/>
          <w:sz w:val="20"/>
          <w:szCs w:val="20"/>
        </w:rPr>
      </w:pPr>
      <w:r w:rsidRPr="00B86F69">
        <w:rPr>
          <w:rFonts w:cs="Arial"/>
          <w:sz w:val="20"/>
          <w:szCs w:val="20"/>
        </w:rPr>
        <w:t>1.1</w:t>
      </w:r>
      <w:r w:rsidRPr="00B86F69">
        <w:rPr>
          <w:rFonts w:cs="Arial"/>
          <w:sz w:val="20"/>
          <w:szCs w:val="20"/>
        </w:rPr>
        <w:tab/>
        <w:t>The above recitals are incorporated into these operative provisions of the Agreement.</w:t>
      </w:r>
    </w:p>
    <w:p w:rsidR="00373D7F" w:rsidRPr="00B86F69" w:rsidRDefault="00373D7F" w:rsidP="00373D7F">
      <w:pPr>
        <w:tabs>
          <w:tab w:val="left" w:pos="0"/>
          <w:tab w:val="left" w:pos="720"/>
          <w:tab w:val="left" w:pos="1440"/>
          <w:tab w:val="left" w:pos="5054"/>
        </w:tabs>
        <w:jc w:val="both"/>
        <w:rPr>
          <w:rFonts w:cs="Arial"/>
          <w:b/>
          <w:bCs/>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b/>
          <w:bCs/>
          <w:sz w:val="20"/>
          <w:szCs w:val="20"/>
        </w:rPr>
        <w:t>SECTION 2</w:t>
      </w:r>
      <w:r w:rsidRPr="00B86F69">
        <w:rPr>
          <w:rFonts w:cs="Arial"/>
          <w:b/>
          <w:bCs/>
          <w:sz w:val="20"/>
          <w:szCs w:val="20"/>
        </w:rPr>
        <w:tab/>
        <w:t>SCOPE OF SERVICES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F634B8" w:rsidRDefault="00373D7F" w:rsidP="00373D7F">
      <w:pPr>
        <w:pStyle w:val="BodyTextIndent"/>
        <w:ind w:left="720" w:hanging="720"/>
        <w:rPr>
          <w:rFonts w:ascii="Times New Roman" w:hAnsi="Times New Roman"/>
          <w:sz w:val="20"/>
          <w:szCs w:val="20"/>
        </w:rPr>
      </w:pPr>
      <w:r>
        <w:rPr>
          <w:rFonts w:ascii="Times" w:hAnsi="Times"/>
          <w:sz w:val="20"/>
          <w:szCs w:val="20"/>
        </w:rPr>
        <w:t>2.</w:t>
      </w:r>
      <w:r w:rsidRPr="00C1765E">
        <w:rPr>
          <w:rFonts w:ascii="Times" w:hAnsi="Times"/>
          <w:sz w:val="20"/>
          <w:szCs w:val="20"/>
        </w:rPr>
        <w:t>1</w:t>
      </w:r>
      <w:r w:rsidRPr="00C1765E">
        <w:rPr>
          <w:rFonts w:ascii="Times" w:hAnsi="Times"/>
          <w:sz w:val="20"/>
          <w:szCs w:val="20"/>
        </w:rPr>
        <w:tab/>
        <w:t>CONSULTANT</w:t>
      </w:r>
      <w:r w:rsidRPr="00F634B8">
        <w:rPr>
          <w:rFonts w:ascii="Times New Roman" w:hAnsi="Times New Roman"/>
          <w:sz w:val="20"/>
          <w:szCs w:val="20"/>
        </w:rPr>
        <w:t xml:space="preserve"> agrees to perform those services described hereafter.  Unless modified in writing by both parties, duties of CONSULTANT shall not be construed to exceed those services specifically set forth herein.</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5054"/>
        </w:tabs>
        <w:ind w:left="720" w:hanging="720"/>
        <w:jc w:val="both"/>
        <w:rPr>
          <w:rFonts w:cs="Arial"/>
          <w:sz w:val="20"/>
          <w:szCs w:val="20"/>
        </w:rPr>
      </w:pPr>
      <w:r>
        <w:rPr>
          <w:rFonts w:cs="Arial"/>
          <w:sz w:val="20"/>
          <w:szCs w:val="20"/>
        </w:rPr>
        <w:t>2.</w:t>
      </w:r>
      <w:r w:rsidRPr="00B86F69">
        <w:rPr>
          <w:rFonts w:cs="Arial"/>
          <w:sz w:val="20"/>
          <w:szCs w:val="20"/>
        </w:rPr>
        <w:t>2</w:t>
      </w:r>
      <w:r w:rsidRPr="00B86F69">
        <w:rPr>
          <w:rFonts w:cs="Arial"/>
          <w:sz w:val="20"/>
          <w:szCs w:val="20"/>
        </w:rPr>
        <w:tab/>
      </w:r>
      <w:r>
        <w:rPr>
          <w:rFonts w:cs="Arial"/>
          <w:sz w:val="20"/>
          <w:szCs w:val="20"/>
        </w:rPr>
        <w:t>CONSULTANT</w:t>
      </w:r>
      <w:r w:rsidRPr="00B86F69">
        <w:rPr>
          <w:rFonts w:cs="Arial"/>
          <w:sz w:val="20"/>
          <w:szCs w:val="20"/>
        </w:rPr>
        <w:t xml:space="preserve"> shall use its best efforts to maintain continuity in personnel and shall assign, </w:t>
      </w:r>
      <w:r>
        <w:rPr>
          <w:rFonts w:cs="Arial"/>
          <w:sz w:val="20"/>
          <w:szCs w:val="20"/>
        </w:rPr>
        <w:t>________________________</w:t>
      </w:r>
      <w:r w:rsidRPr="007D63DE">
        <w:rPr>
          <w:rFonts w:cs="Arial"/>
          <w:sz w:val="20"/>
          <w:szCs w:val="20"/>
        </w:rPr>
        <w:t xml:space="preserve">as </w:t>
      </w:r>
      <w:r>
        <w:rPr>
          <w:rFonts w:cs="Arial"/>
          <w:sz w:val="20"/>
          <w:szCs w:val="20"/>
        </w:rPr>
        <w:t>Consultant</w:t>
      </w:r>
      <w:r w:rsidRPr="007D63DE">
        <w:rPr>
          <w:rFonts w:cs="Arial"/>
          <w:sz w:val="20"/>
          <w:szCs w:val="20"/>
        </w:rPr>
        <w:t>-in-Charge</w:t>
      </w:r>
      <w:r w:rsidRPr="00B86F69">
        <w:rPr>
          <w:rFonts w:cs="Arial"/>
          <w:sz w:val="20"/>
          <w:szCs w:val="20"/>
        </w:rPr>
        <w:t xml:space="preserve"> throughout the term of this Agreement unless other personnel are approved by the CITY.</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Pr>
          <w:rFonts w:cs="Arial"/>
          <w:sz w:val="20"/>
          <w:szCs w:val="20"/>
        </w:rPr>
        <w:t>2.3</w:t>
      </w:r>
      <w:r w:rsidRPr="00B86F69">
        <w:rPr>
          <w:rFonts w:cs="Arial"/>
          <w:sz w:val="20"/>
          <w:szCs w:val="20"/>
        </w:rPr>
        <w:tab/>
      </w:r>
      <w:r w:rsidRPr="00F634B8">
        <w:rPr>
          <w:rFonts w:cs="Arial"/>
          <w:sz w:val="20"/>
          <w:szCs w:val="20"/>
        </w:rPr>
        <w:t>Basic Services</w:t>
      </w:r>
      <w:r w:rsidRPr="00B86F69">
        <w:rPr>
          <w:rFonts w:cs="Arial"/>
          <w:sz w:val="20"/>
          <w:szCs w:val="20"/>
        </w:rPr>
        <w:t xml:space="preserve">:  </w:t>
      </w:r>
      <w:r>
        <w:rPr>
          <w:rFonts w:cs="Arial"/>
          <w:sz w:val="20"/>
          <w:szCs w:val="20"/>
        </w:rPr>
        <w:t>CONSULTANT</w:t>
      </w:r>
      <w:r w:rsidRPr="00B86F69">
        <w:rPr>
          <w:rFonts w:cs="Arial"/>
          <w:sz w:val="20"/>
          <w:szCs w:val="20"/>
        </w:rPr>
        <w:t xml:space="preserve"> agrees to perform those tasks described in </w:t>
      </w:r>
      <w:r w:rsidRPr="007D63DE">
        <w:rPr>
          <w:rFonts w:cs="Arial"/>
          <w:sz w:val="20"/>
          <w:szCs w:val="20"/>
        </w:rPr>
        <w:t>Exhibit A,</w:t>
      </w:r>
      <w:r w:rsidRPr="00F634B8">
        <w:rPr>
          <w:rFonts w:cs="Arial"/>
          <w:sz w:val="20"/>
          <w:szCs w:val="20"/>
        </w:rPr>
        <w:t xml:space="preserve"> </w:t>
      </w:r>
      <w:r w:rsidRPr="007D63DE">
        <w:rPr>
          <w:rFonts w:cs="Arial"/>
          <w:sz w:val="20"/>
          <w:szCs w:val="20"/>
        </w:rPr>
        <w:t>entitled “</w:t>
      </w:r>
      <w:r>
        <w:rPr>
          <w:rFonts w:cs="Arial"/>
          <w:sz w:val="20"/>
          <w:szCs w:val="20"/>
        </w:rPr>
        <w:t>___________________________________</w:t>
      </w:r>
      <w:r w:rsidRPr="00B86F69">
        <w:rPr>
          <w:rFonts w:cs="Arial"/>
          <w:sz w:val="20"/>
          <w:szCs w:val="20"/>
        </w:rPr>
        <w:t>” (WORK) which is attached hereto and made a part of this Agreement as if fully set forth herein.</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Pr>
          <w:rFonts w:cs="Arial"/>
          <w:sz w:val="20"/>
          <w:szCs w:val="20"/>
        </w:rPr>
        <w:t>2.4</w:t>
      </w:r>
      <w:r w:rsidRPr="00B86F69">
        <w:rPr>
          <w:rFonts w:cs="Arial"/>
          <w:sz w:val="20"/>
          <w:szCs w:val="20"/>
        </w:rPr>
        <w:tab/>
      </w:r>
      <w:r w:rsidRPr="00F634B8">
        <w:rPr>
          <w:rFonts w:cs="Arial"/>
          <w:sz w:val="20"/>
          <w:szCs w:val="20"/>
        </w:rPr>
        <w:t>Additional Services</w:t>
      </w:r>
      <w:r w:rsidRPr="00B86F69">
        <w:rPr>
          <w:rFonts w:cs="Arial"/>
          <w:sz w:val="20"/>
          <w:szCs w:val="20"/>
        </w:rPr>
        <w:t xml:space="preserve">:  CITY and </w:t>
      </w:r>
      <w:r>
        <w:rPr>
          <w:rFonts w:cs="Arial"/>
          <w:sz w:val="20"/>
          <w:szCs w:val="20"/>
        </w:rPr>
        <w:t>CONSULTANT</w:t>
      </w:r>
      <w:r w:rsidRPr="00B86F69">
        <w:rPr>
          <w:rFonts w:cs="Arial"/>
          <w:sz w:val="20"/>
          <w:szCs w:val="20"/>
        </w:rPr>
        <w:t xml:space="preserve"> agree that not all WORK to be performed by </w:t>
      </w:r>
      <w:r>
        <w:rPr>
          <w:rFonts w:cs="Arial"/>
          <w:sz w:val="20"/>
          <w:szCs w:val="20"/>
        </w:rPr>
        <w:t>CONSULTANT</w:t>
      </w:r>
      <w:r w:rsidRPr="00B86F69">
        <w:rPr>
          <w:rFonts w:cs="Arial"/>
          <w:sz w:val="20"/>
          <w:szCs w:val="20"/>
        </w:rPr>
        <w:t xml:space="preserve"> can be defined in detail at the time this Agreement is executed, and that additional WORK related to the Project and not covered in Exhibit A may be needed during performance of this Agreement.  CITY may, at any time, by written order, direct the </w:t>
      </w:r>
      <w:r>
        <w:rPr>
          <w:rFonts w:cs="Arial"/>
          <w:sz w:val="20"/>
          <w:szCs w:val="20"/>
        </w:rPr>
        <w:t>CONSULTANT</w:t>
      </w:r>
      <w:r w:rsidRPr="00B86F69">
        <w:rPr>
          <w:rFonts w:cs="Arial"/>
          <w:sz w:val="20"/>
          <w:szCs w:val="20"/>
        </w:rPr>
        <w:t xml:space="preserve"> t</w:t>
      </w:r>
      <w:r>
        <w:rPr>
          <w:rFonts w:cs="Arial"/>
          <w:sz w:val="20"/>
          <w:szCs w:val="20"/>
        </w:rPr>
        <w:t>o revise portions of the</w:t>
      </w:r>
      <w:r w:rsidRPr="00B86F69">
        <w:rPr>
          <w:rFonts w:cs="Arial"/>
          <w:sz w:val="20"/>
          <w:szCs w:val="20"/>
        </w:rPr>
        <w:t xml:space="preserve"> WORK previously completed in a satisfactory manner, delete portions of the </w:t>
      </w:r>
      <w:r>
        <w:rPr>
          <w:rFonts w:cs="Arial"/>
          <w:sz w:val="20"/>
          <w:szCs w:val="20"/>
        </w:rPr>
        <w:t>WORK</w:t>
      </w:r>
      <w:r w:rsidRPr="00B86F69">
        <w:rPr>
          <w:rFonts w:cs="Arial"/>
          <w:sz w:val="20"/>
          <w:szCs w:val="20"/>
        </w:rPr>
        <w:t xml:space="preserve">, or request that the </w:t>
      </w:r>
      <w:r>
        <w:rPr>
          <w:rFonts w:cs="Arial"/>
          <w:sz w:val="20"/>
          <w:szCs w:val="20"/>
        </w:rPr>
        <w:t>CONSULTANT</w:t>
      </w:r>
      <w:r w:rsidRPr="00B86F69">
        <w:rPr>
          <w:rFonts w:cs="Arial"/>
          <w:sz w:val="20"/>
          <w:szCs w:val="20"/>
        </w:rPr>
        <w:t xml:space="preserve"> perform additional WORK beyond the scope of the WORK.  Such changes hereinafter shall be referred to as "Additional Services."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1440" w:hanging="1440"/>
        <w:jc w:val="both"/>
        <w:rPr>
          <w:rFonts w:cs="Arial"/>
          <w:sz w:val="20"/>
          <w:szCs w:val="20"/>
        </w:rPr>
      </w:pPr>
      <w:r>
        <w:rPr>
          <w:rFonts w:cs="Arial"/>
          <w:sz w:val="20"/>
          <w:szCs w:val="20"/>
        </w:rPr>
        <w:tab/>
        <w:t>2.4</w:t>
      </w:r>
      <w:r w:rsidRPr="00B86F69">
        <w:rPr>
          <w:rFonts w:cs="Arial"/>
          <w:sz w:val="20"/>
          <w:szCs w:val="20"/>
        </w:rPr>
        <w:t>.1</w:t>
      </w:r>
      <w:r w:rsidRPr="00B86F69">
        <w:rPr>
          <w:rFonts w:cs="Arial"/>
          <w:sz w:val="20"/>
          <w:szCs w:val="20"/>
        </w:rPr>
        <w:tab/>
        <w:t xml:space="preserve">If such Additional Services cause an increase or decrease in the </w:t>
      </w:r>
      <w:r>
        <w:rPr>
          <w:rFonts w:cs="Arial"/>
          <w:sz w:val="20"/>
          <w:szCs w:val="20"/>
        </w:rPr>
        <w:t>CONSULTANT</w:t>
      </w:r>
      <w:r w:rsidRPr="00B86F69">
        <w:rPr>
          <w:rFonts w:cs="Arial"/>
          <w:sz w:val="20"/>
          <w:szCs w:val="20"/>
        </w:rPr>
        <w:t xml:space="preserve">'S cost of, or time required for, performance of any services under this Agreement, a contract price and/or </w:t>
      </w:r>
      <w:r w:rsidRPr="00B86F69">
        <w:rPr>
          <w:rFonts w:cs="Arial"/>
          <w:sz w:val="20"/>
          <w:szCs w:val="20"/>
        </w:rPr>
        <w:lastRenderedPageBreak/>
        <w:t>completion time adjustment pursuant to this Agreement shall be made and this Agreement shall be modified in writing accordingly.</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1440" w:hanging="1440"/>
        <w:jc w:val="both"/>
        <w:rPr>
          <w:rFonts w:cs="Arial"/>
          <w:sz w:val="20"/>
          <w:szCs w:val="20"/>
        </w:rPr>
      </w:pPr>
      <w:r>
        <w:rPr>
          <w:rFonts w:cs="Arial"/>
          <w:sz w:val="20"/>
          <w:szCs w:val="20"/>
        </w:rPr>
        <w:tab/>
        <w:t>2.4</w:t>
      </w:r>
      <w:r w:rsidRPr="00B86F69">
        <w:rPr>
          <w:rFonts w:cs="Arial"/>
          <w:sz w:val="20"/>
          <w:szCs w:val="20"/>
        </w:rPr>
        <w:t>.2</w:t>
      </w:r>
      <w:r w:rsidRPr="00B86F69">
        <w:rPr>
          <w:rFonts w:cs="Arial"/>
          <w:sz w:val="20"/>
          <w:szCs w:val="20"/>
        </w:rPr>
        <w:tab/>
        <w:t xml:space="preserve">Compensation for each such request for Additional Services shall be negotiated by the CITY and the </w:t>
      </w:r>
      <w:r>
        <w:rPr>
          <w:rFonts w:cs="Arial"/>
          <w:sz w:val="20"/>
          <w:szCs w:val="20"/>
        </w:rPr>
        <w:t>CONSULTANT</w:t>
      </w:r>
      <w:r w:rsidRPr="00B86F69">
        <w:rPr>
          <w:rFonts w:cs="Arial"/>
          <w:sz w:val="20"/>
          <w:szCs w:val="20"/>
        </w:rPr>
        <w:t xml:space="preserve"> according to the provisions set forth in </w:t>
      </w:r>
      <w:r w:rsidRPr="007D63DE">
        <w:rPr>
          <w:rFonts w:cs="Arial"/>
          <w:sz w:val="20"/>
          <w:szCs w:val="20"/>
        </w:rPr>
        <w:t>Exhibit B</w:t>
      </w:r>
      <w:r w:rsidRPr="00B86F69">
        <w:rPr>
          <w:rFonts w:cs="Arial"/>
          <w:sz w:val="20"/>
          <w:szCs w:val="20"/>
        </w:rPr>
        <w:t xml:space="preserve">, attached hereto and incorporated herein by this reference, and if so authorized, shall be considered part of the WORK.  The </w:t>
      </w:r>
      <w:r>
        <w:rPr>
          <w:rFonts w:cs="Arial"/>
          <w:sz w:val="20"/>
          <w:szCs w:val="20"/>
        </w:rPr>
        <w:t>CONSULTANT</w:t>
      </w:r>
      <w:r w:rsidRPr="00B86F69">
        <w:rPr>
          <w:rFonts w:cs="Arial"/>
          <w:sz w:val="20"/>
          <w:szCs w:val="20"/>
        </w:rPr>
        <w:t xml:space="preserve"> shall not perform any Additional Services until so authorized by CITY and agreed to by the </w:t>
      </w:r>
      <w:r>
        <w:rPr>
          <w:rFonts w:cs="Arial"/>
          <w:sz w:val="20"/>
          <w:szCs w:val="20"/>
        </w:rPr>
        <w:t>CONSULTANT</w:t>
      </w:r>
      <w:r w:rsidRPr="00B86F69">
        <w:rPr>
          <w:rFonts w:cs="Arial"/>
          <w:sz w:val="20"/>
          <w:szCs w:val="20"/>
        </w:rPr>
        <w:t xml:space="preserve"> in writing.</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Pr>
          <w:rFonts w:cs="Arial"/>
          <w:sz w:val="20"/>
          <w:szCs w:val="20"/>
        </w:rPr>
        <w:t>2.5</w:t>
      </w:r>
      <w:r w:rsidRPr="00B86F69">
        <w:rPr>
          <w:rFonts w:cs="Arial"/>
          <w:sz w:val="20"/>
          <w:szCs w:val="20"/>
        </w:rPr>
        <w:tab/>
        <w:t xml:space="preserve">The </w:t>
      </w:r>
      <w:r>
        <w:rPr>
          <w:rFonts w:cs="Arial"/>
          <w:sz w:val="20"/>
          <w:szCs w:val="20"/>
        </w:rPr>
        <w:t>CONSULTANT</w:t>
      </w:r>
      <w:r w:rsidRPr="00B86F69">
        <w:rPr>
          <w:rFonts w:cs="Arial"/>
          <w:sz w:val="20"/>
          <w:szCs w:val="20"/>
        </w:rPr>
        <w:t xml:space="preserve"> must assert any claim for adjustment in writing within thirty (30) days from the date of the </w:t>
      </w:r>
      <w:r>
        <w:rPr>
          <w:rFonts w:cs="Arial"/>
          <w:sz w:val="20"/>
          <w:szCs w:val="20"/>
        </w:rPr>
        <w:t>CONSULTANT</w:t>
      </w:r>
      <w:r w:rsidRPr="00B86F69">
        <w:rPr>
          <w:rFonts w:cs="Arial"/>
          <w:sz w:val="20"/>
          <w:szCs w:val="20"/>
        </w:rPr>
        <w:t>’s receipt of the written notification of change.</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b/>
          <w:bCs/>
          <w:sz w:val="20"/>
          <w:szCs w:val="20"/>
        </w:rPr>
        <w:t>SECTION 3</w:t>
      </w:r>
      <w:r w:rsidRPr="00B86F69">
        <w:rPr>
          <w:rFonts w:cs="Arial"/>
          <w:b/>
          <w:bCs/>
          <w:sz w:val="20"/>
          <w:szCs w:val="20"/>
        </w:rPr>
        <w:tab/>
        <w:t>CITY'S RESPONSIBILITIES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3.1</w:t>
      </w:r>
      <w:r w:rsidRPr="00B86F69">
        <w:rPr>
          <w:rFonts w:cs="Arial"/>
          <w:sz w:val="20"/>
          <w:szCs w:val="20"/>
        </w:rPr>
        <w:tab/>
        <w:t xml:space="preserve">CITY-FURNISHED DATA:  The CITY will provide to the </w:t>
      </w:r>
      <w:r>
        <w:rPr>
          <w:rFonts w:cs="Arial"/>
          <w:sz w:val="20"/>
          <w:szCs w:val="20"/>
        </w:rPr>
        <w:t>CONSULTANT</w:t>
      </w:r>
      <w:r w:rsidRPr="00B86F69">
        <w:rPr>
          <w:rFonts w:cs="Arial"/>
          <w:sz w:val="20"/>
          <w:szCs w:val="20"/>
        </w:rPr>
        <w:t xml:space="preserve"> all technical data in the CITY'S possession relating to the </w:t>
      </w:r>
      <w:r>
        <w:rPr>
          <w:rFonts w:cs="Arial"/>
          <w:sz w:val="20"/>
          <w:szCs w:val="20"/>
        </w:rPr>
        <w:t>CONSULTANT</w:t>
      </w:r>
      <w:r w:rsidRPr="00B86F69">
        <w:rPr>
          <w:rFonts w:cs="Arial"/>
          <w:sz w:val="20"/>
          <w:szCs w:val="20"/>
        </w:rPr>
        <w:t xml:space="preserve">'S services on the </w:t>
      </w:r>
      <w:r>
        <w:rPr>
          <w:rFonts w:cs="Arial"/>
          <w:sz w:val="20"/>
          <w:szCs w:val="20"/>
        </w:rPr>
        <w:t>WORK.</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3.2</w:t>
      </w:r>
      <w:r w:rsidRPr="00B86F69">
        <w:rPr>
          <w:rFonts w:cs="Arial"/>
          <w:sz w:val="20"/>
          <w:szCs w:val="20"/>
        </w:rPr>
        <w:tab/>
        <w:t xml:space="preserve">ACCESS TO FACILITIES AND PROPERTY:  The CITY will make its facilities reasonably accessible to </w:t>
      </w:r>
      <w:r>
        <w:rPr>
          <w:rFonts w:cs="Arial"/>
          <w:sz w:val="20"/>
          <w:szCs w:val="20"/>
        </w:rPr>
        <w:t>CONSULTANT</w:t>
      </w:r>
      <w:r w:rsidRPr="00B86F69">
        <w:rPr>
          <w:rFonts w:cs="Arial"/>
          <w:sz w:val="20"/>
          <w:szCs w:val="20"/>
        </w:rPr>
        <w:t xml:space="preserve"> as required for </w:t>
      </w:r>
      <w:r>
        <w:rPr>
          <w:rFonts w:cs="Arial"/>
          <w:sz w:val="20"/>
          <w:szCs w:val="20"/>
        </w:rPr>
        <w:t>CONSULTANT</w:t>
      </w:r>
      <w:r w:rsidRPr="00B86F69">
        <w:rPr>
          <w:rFonts w:cs="Arial"/>
          <w:sz w:val="20"/>
          <w:szCs w:val="20"/>
        </w:rPr>
        <w:t xml:space="preserve">'S performance of its services and will provide labor and equipment as reasonably required by </w:t>
      </w:r>
      <w:r>
        <w:rPr>
          <w:rFonts w:cs="Arial"/>
          <w:sz w:val="20"/>
          <w:szCs w:val="20"/>
        </w:rPr>
        <w:t>CONSULTANT</w:t>
      </w:r>
      <w:r w:rsidRPr="00B86F69">
        <w:rPr>
          <w:rFonts w:cs="Arial"/>
          <w:sz w:val="20"/>
          <w:szCs w:val="20"/>
        </w:rPr>
        <w:t xml:space="preserve"> for such access.</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59069F" w:rsidRDefault="00373D7F" w:rsidP="00373D7F">
      <w:pPr>
        <w:pStyle w:val="BodyTextIndent"/>
        <w:tabs>
          <w:tab w:val="left" w:pos="1440"/>
        </w:tabs>
        <w:ind w:left="720" w:hanging="720"/>
        <w:rPr>
          <w:rFonts w:ascii="Times New Roman" w:hAnsi="Times New Roman"/>
          <w:sz w:val="20"/>
          <w:szCs w:val="20"/>
        </w:rPr>
      </w:pPr>
      <w:r w:rsidRPr="0059069F">
        <w:rPr>
          <w:rFonts w:ascii="Times New Roman" w:hAnsi="Times New Roman"/>
          <w:sz w:val="20"/>
          <w:szCs w:val="20"/>
        </w:rPr>
        <w:t>3.3</w:t>
      </w:r>
      <w:r w:rsidRPr="0059069F">
        <w:rPr>
          <w:rFonts w:ascii="Times New Roman" w:hAnsi="Times New Roman"/>
          <w:sz w:val="20"/>
          <w:szCs w:val="20"/>
        </w:rPr>
        <w:tab/>
        <w:t>TIMELY REVIEW:  The CITY will examine the CONSULTANT'S studies, reports, proposals, and other documents; obtain advice of an attorney, insurance counselor, accountant, auditor, bond and financial advisors, and other consultants as CITY deems appropriate; and render in writing decisions required of CITY in a timely manner.  Such examinations and decisions, however, shall not relieve the CONSULTANT of any contractual obligations nor of its duty to render professional services meeting the standards of care for its profession.</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3.4</w:t>
      </w:r>
      <w:r w:rsidRPr="00B86F69">
        <w:rPr>
          <w:rFonts w:cs="Arial"/>
          <w:sz w:val="20"/>
          <w:szCs w:val="20"/>
        </w:rPr>
        <w:tab/>
        <w:t xml:space="preserve">CITY shall appoint a </w:t>
      </w:r>
      <w:r w:rsidRPr="00B86F69">
        <w:rPr>
          <w:rFonts w:cs="Arial"/>
          <w:caps/>
          <w:sz w:val="20"/>
          <w:szCs w:val="20"/>
        </w:rPr>
        <w:t>City's</w:t>
      </w:r>
      <w:r w:rsidRPr="00B86F69">
        <w:rPr>
          <w:rFonts w:cs="Arial"/>
          <w:sz w:val="20"/>
          <w:szCs w:val="20"/>
        </w:rPr>
        <w:t xml:space="preserve"> Representative with respect to WORK to be performed under this Agreement.  </w:t>
      </w:r>
      <w:r w:rsidRPr="00B86F69">
        <w:rPr>
          <w:rFonts w:cs="Arial"/>
          <w:caps/>
          <w:sz w:val="20"/>
          <w:szCs w:val="20"/>
        </w:rPr>
        <w:t>City's</w:t>
      </w:r>
      <w:r w:rsidRPr="00B86F69">
        <w:rPr>
          <w:rFonts w:cs="Arial"/>
          <w:sz w:val="20"/>
          <w:szCs w:val="20"/>
        </w:rPr>
        <w:t xml:space="preserve"> Representative shall have complete authority to transmit instructions and receive information.  </w:t>
      </w:r>
      <w:r>
        <w:rPr>
          <w:rFonts w:cs="Arial"/>
          <w:sz w:val="20"/>
          <w:szCs w:val="20"/>
        </w:rPr>
        <w:t>CONSULTANT</w:t>
      </w:r>
      <w:r w:rsidRPr="00B86F69">
        <w:rPr>
          <w:rFonts w:cs="Arial"/>
          <w:sz w:val="20"/>
          <w:szCs w:val="20"/>
        </w:rPr>
        <w:t xml:space="preserve"> shall be entitled to reasonably rely on such instructions made by the CITY'S Representative unless otherwise directed in writing by the CITY, but </w:t>
      </w:r>
      <w:r>
        <w:rPr>
          <w:rFonts w:cs="Arial"/>
          <w:sz w:val="20"/>
          <w:szCs w:val="20"/>
        </w:rPr>
        <w:t>CONSULTANT</w:t>
      </w:r>
      <w:r w:rsidRPr="00B86F69">
        <w:rPr>
          <w:rFonts w:cs="Arial"/>
          <w:sz w:val="20"/>
          <w:szCs w:val="20"/>
        </w:rPr>
        <w:t xml:space="preserve"> shall be responsible for bringing to the attention of the CITY'S Representative any instructions which the </w:t>
      </w:r>
      <w:r>
        <w:rPr>
          <w:rFonts w:cs="Arial"/>
          <w:sz w:val="20"/>
          <w:szCs w:val="20"/>
        </w:rPr>
        <w:t>CONSULTANT</w:t>
      </w:r>
      <w:r w:rsidRPr="00B86F69">
        <w:rPr>
          <w:rFonts w:cs="Arial"/>
          <w:sz w:val="20"/>
          <w:szCs w:val="20"/>
        </w:rPr>
        <w:t xml:space="preserve"> believes are inadequate, incomplete, or inaccurate based upon the </w:t>
      </w:r>
      <w:r>
        <w:rPr>
          <w:rFonts w:cs="Arial"/>
          <w:sz w:val="20"/>
          <w:szCs w:val="20"/>
        </w:rPr>
        <w:t>CONSULTANT</w:t>
      </w:r>
      <w:r w:rsidRPr="00B86F69">
        <w:rPr>
          <w:rFonts w:cs="Arial"/>
          <w:sz w:val="20"/>
          <w:szCs w:val="20"/>
        </w:rPr>
        <w:t xml:space="preserve">'S knowledge. </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3.5</w:t>
      </w:r>
      <w:r w:rsidRPr="00B86F69">
        <w:rPr>
          <w:rFonts w:cs="Arial"/>
          <w:sz w:val="20"/>
          <w:szCs w:val="20"/>
        </w:rPr>
        <w:tab/>
        <w:t xml:space="preserve">Any documents, services, and reports provided by the CITY to the </w:t>
      </w:r>
      <w:r>
        <w:rPr>
          <w:rFonts w:cs="Arial"/>
          <w:sz w:val="20"/>
          <w:szCs w:val="20"/>
        </w:rPr>
        <w:t>CONSULTANT</w:t>
      </w:r>
      <w:r w:rsidRPr="00B86F69">
        <w:rPr>
          <w:rFonts w:cs="Arial"/>
          <w:sz w:val="20"/>
          <w:szCs w:val="20"/>
        </w:rPr>
        <w:t xml:space="preserve"> are available solely as additional information to the </w:t>
      </w:r>
      <w:r>
        <w:rPr>
          <w:rFonts w:cs="Arial"/>
          <w:sz w:val="20"/>
          <w:szCs w:val="20"/>
        </w:rPr>
        <w:t>CONSULTANT</w:t>
      </w:r>
      <w:r w:rsidRPr="00B86F69">
        <w:rPr>
          <w:rFonts w:cs="Arial"/>
          <w:sz w:val="20"/>
          <w:szCs w:val="20"/>
        </w:rPr>
        <w:t xml:space="preserve"> and will not relieve the </w:t>
      </w:r>
      <w:r>
        <w:rPr>
          <w:rFonts w:cs="Arial"/>
          <w:sz w:val="20"/>
          <w:szCs w:val="20"/>
        </w:rPr>
        <w:t>CONSULTANT</w:t>
      </w:r>
      <w:r w:rsidRPr="00B86F69">
        <w:rPr>
          <w:rFonts w:cs="Arial"/>
          <w:sz w:val="20"/>
          <w:szCs w:val="20"/>
        </w:rPr>
        <w:t xml:space="preserve"> of its duties and obligations under this Agreement or at law.  The </w:t>
      </w:r>
      <w:r>
        <w:rPr>
          <w:rFonts w:cs="Arial"/>
          <w:sz w:val="20"/>
          <w:szCs w:val="20"/>
        </w:rPr>
        <w:t>CONSULTANT</w:t>
      </w:r>
      <w:r w:rsidRPr="00B86F69">
        <w:rPr>
          <w:rFonts w:cs="Arial"/>
          <w:sz w:val="20"/>
          <w:szCs w:val="20"/>
        </w:rPr>
        <w:t xml:space="preserve"> shall be entitled to reasonably rely upon the accuracy and the completeness of such documents, services and reports, but shall be responsible for exercising customary professional care in using and reviewing such documents, services, and reports and drawing conclusions there from.</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b/>
          <w:bCs/>
          <w:sz w:val="20"/>
          <w:szCs w:val="20"/>
        </w:rPr>
        <w:t>SECTION 4</w:t>
      </w:r>
      <w:r w:rsidRPr="00B86F69">
        <w:rPr>
          <w:rFonts w:cs="Arial"/>
          <w:b/>
          <w:bCs/>
          <w:sz w:val="20"/>
          <w:szCs w:val="20"/>
        </w:rPr>
        <w:tab/>
        <w:t>AUTHORIZATION, PROGRESS, AND COMPLETION</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4.1</w:t>
      </w:r>
      <w:r w:rsidRPr="00B86F69">
        <w:rPr>
          <w:rFonts w:cs="Arial"/>
          <w:sz w:val="20"/>
          <w:szCs w:val="20"/>
        </w:rPr>
        <w:tab/>
        <w:t xml:space="preserve">In signing this Agreement, CITY grants </w:t>
      </w:r>
      <w:r>
        <w:rPr>
          <w:rFonts w:cs="Arial"/>
          <w:sz w:val="20"/>
          <w:szCs w:val="20"/>
        </w:rPr>
        <w:t>CONSULTANT</w:t>
      </w:r>
      <w:r w:rsidRPr="00B86F69">
        <w:rPr>
          <w:rFonts w:cs="Arial"/>
          <w:sz w:val="20"/>
          <w:szCs w:val="20"/>
        </w:rPr>
        <w:t xml:space="preserve"> specific authorization to proceed with WORK described in Exhibit A.  The time for completion is defined in Exhibit A, or as amended.</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r w:rsidRPr="00B86F69">
        <w:rPr>
          <w:rFonts w:cs="Arial"/>
          <w:b/>
          <w:bCs/>
          <w:sz w:val="20"/>
          <w:szCs w:val="20"/>
        </w:rPr>
        <w:t>SECTION 5</w:t>
      </w:r>
      <w:r w:rsidRPr="00B86F69">
        <w:rPr>
          <w:rFonts w:cs="Arial"/>
          <w:b/>
          <w:bCs/>
          <w:sz w:val="20"/>
          <w:szCs w:val="20"/>
        </w:rPr>
        <w:tab/>
        <w:t>COMPENSATION</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5.1</w:t>
      </w:r>
      <w:r w:rsidRPr="00B86F69">
        <w:rPr>
          <w:rFonts w:cs="Arial"/>
          <w:sz w:val="20"/>
          <w:szCs w:val="20"/>
        </w:rPr>
        <w:tab/>
        <w:t xml:space="preserve">COMPENSATION ON A TIME SPENT BASIS AT SPECIFIC HOURLY RATES:  For the services described in Exhibit A, compensation shall be according to </w:t>
      </w:r>
      <w:r w:rsidRPr="007D63DE">
        <w:rPr>
          <w:rFonts w:cs="Arial"/>
          <w:sz w:val="20"/>
          <w:szCs w:val="20"/>
        </w:rPr>
        <w:t>Exhibit C</w:t>
      </w:r>
      <w:r w:rsidRPr="00B86F69">
        <w:rPr>
          <w:rFonts w:cs="Arial"/>
          <w:sz w:val="20"/>
          <w:szCs w:val="20"/>
        </w:rPr>
        <w:t xml:space="preserve"> - </w:t>
      </w:r>
      <w:r w:rsidRPr="00B86F69">
        <w:rPr>
          <w:rFonts w:cs="Arial"/>
          <w:sz w:val="20"/>
          <w:szCs w:val="20"/>
          <w:u w:val="single"/>
        </w:rPr>
        <w:t>Schedule of Specific Hourly Rates</w:t>
      </w:r>
      <w:r w:rsidRPr="00B86F69">
        <w:rPr>
          <w:rFonts w:cs="Arial"/>
          <w:sz w:val="20"/>
          <w:szCs w:val="20"/>
        </w:rPr>
        <w:t>, attached hereto and incorporated herein by this reference, on a time spent basis plus reimbursement for direct non-salary expenses.</w:t>
      </w:r>
    </w:p>
    <w:p w:rsidR="00373D7F" w:rsidRPr="00B86F69" w:rsidRDefault="00373D7F" w:rsidP="00373D7F">
      <w:pPr>
        <w:tabs>
          <w:tab w:val="left" w:pos="0"/>
          <w:tab w:val="left" w:pos="720"/>
          <w:tab w:val="left" w:pos="1440"/>
          <w:tab w:val="left" w:pos="5054"/>
        </w:tabs>
        <w:ind w:left="720" w:hanging="720"/>
        <w:jc w:val="both"/>
        <w:rPr>
          <w:rFonts w:cs="Arial"/>
          <w:sz w:val="20"/>
          <w:szCs w:val="20"/>
        </w:rPr>
      </w:pPr>
    </w:p>
    <w:p w:rsidR="00373D7F" w:rsidRPr="00B86F69" w:rsidRDefault="00373D7F" w:rsidP="00373D7F">
      <w:pPr>
        <w:tabs>
          <w:tab w:val="left" w:pos="0"/>
          <w:tab w:val="left" w:pos="720"/>
          <w:tab w:val="left" w:pos="1440"/>
          <w:tab w:val="left" w:pos="5054"/>
        </w:tabs>
        <w:ind w:left="1440" w:hanging="1440"/>
        <w:jc w:val="both"/>
        <w:rPr>
          <w:rFonts w:cs="Arial"/>
          <w:sz w:val="20"/>
          <w:szCs w:val="20"/>
        </w:rPr>
      </w:pPr>
      <w:r w:rsidRPr="00B86F69">
        <w:rPr>
          <w:rFonts w:cs="Arial"/>
          <w:sz w:val="20"/>
          <w:szCs w:val="20"/>
        </w:rPr>
        <w:tab/>
        <w:t>5.1.1</w:t>
      </w:r>
      <w:r w:rsidRPr="00B86F69">
        <w:rPr>
          <w:rFonts w:cs="Arial"/>
          <w:sz w:val="20"/>
          <w:szCs w:val="20"/>
        </w:rPr>
        <w:tab/>
        <w:t xml:space="preserve">DIRECT NON-SALARY EXPENSES:  Direct Non-Salary Expenses are those costs incurred on or directly for the PROJECT including, but not limited to, necessary transportation costs, including current rates for </w:t>
      </w:r>
      <w:r>
        <w:rPr>
          <w:rFonts w:cs="Arial"/>
          <w:sz w:val="20"/>
          <w:szCs w:val="20"/>
        </w:rPr>
        <w:t>CONSULTANT</w:t>
      </w:r>
      <w:r w:rsidRPr="00B86F69">
        <w:rPr>
          <w:rFonts w:cs="Arial"/>
          <w:sz w:val="20"/>
          <w:szCs w:val="20"/>
        </w:rPr>
        <w:t xml:space="preserve">'S vehicles; meals and lodging; laboratory tests and analyses; printing, binding and reproduction charges; all costs associated with other outside nonprofessional services and facilities; special CITY-requested and PROJECT-related insurance and performance warranty costs; and other similar costs.  Reimbursement for Direct Non-Salary Expenses will be on the basis of actual charges plus </w:t>
      </w:r>
      <w:r>
        <w:rPr>
          <w:rFonts w:cs="Arial"/>
          <w:sz w:val="20"/>
          <w:szCs w:val="20"/>
        </w:rPr>
        <w:t>ten</w:t>
      </w:r>
      <w:r w:rsidRPr="00B86F69">
        <w:rPr>
          <w:rFonts w:cs="Arial"/>
          <w:sz w:val="20"/>
          <w:szCs w:val="20"/>
        </w:rPr>
        <w:t xml:space="preserve"> percent (1</w:t>
      </w:r>
      <w:r>
        <w:rPr>
          <w:rFonts w:cs="Arial"/>
          <w:sz w:val="20"/>
          <w:szCs w:val="20"/>
        </w:rPr>
        <w:t>0</w:t>
      </w:r>
      <w:r w:rsidRPr="00B86F69">
        <w:rPr>
          <w:rFonts w:cs="Arial"/>
          <w:sz w:val="20"/>
          <w:szCs w:val="20"/>
        </w:rPr>
        <w:t xml:space="preserve">%) and on the basis of current </w:t>
      </w:r>
      <w:r w:rsidRPr="00B86F69">
        <w:rPr>
          <w:rFonts w:cs="Arial"/>
          <w:sz w:val="20"/>
          <w:szCs w:val="20"/>
        </w:rPr>
        <w:lastRenderedPageBreak/>
        <w:t xml:space="preserve">rates when furnished by </w:t>
      </w:r>
      <w:r>
        <w:rPr>
          <w:rFonts w:cs="Arial"/>
          <w:sz w:val="20"/>
          <w:szCs w:val="20"/>
        </w:rPr>
        <w:t>CONSULTANT</w:t>
      </w:r>
      <w:r w:rsidRPr="00B86F69">
        <w:rPr>
          <w:rFonts w:cs="Arial"/>
          <w:sz w:val="20"/>
          <w:szCs w:val="20"/>
        </w:rPr>
        <w:t>.  Estimated Direct Non-Salary Expenses are shown in Exhibit B.</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59069F" w:rsidRDefault="00373D7F" w:rsidP="00373D7F">
      <w:pPr>
        <w:pStyle w:val="BodyTextIndent2"/>
        <w:spacing w:after="120"/>
        <w:ind w:left="2347" w:hanging="907"/>
        <w:jc w:val="both"/>
        <w:rPr>
          <w:rFonts w:ascii="Times New Roman" w:hAnsi="Times New Roman"/>
          <w:sz w:val="20"/>
          <w:szCs w:val="20"/>
        </w:rPr>
      </w:pPr>
      <w:r w:rsidRPr="0059069F">
        <w:rPr>
          <w:rFonts w:ascii="Times New Roman" w:hAnsi="Times New Roman"/>
          <w:sz w:val="20"/>
          <w:szCs w:val="20"/>
        </w:rPr>
        <w:t>5.1.1.1</w:t>
      </w:r>
      <w:r w:rsidRPr="0059069F">
        <w:rPr>
          <w:rFonts w:ascii="Times New Roman" w:hAnsi="Times New Roman"/>
          <w:sz w:val="20"/>
          <w:szCs w:val="20"/>
        </w:rPr>
        <w:tab/>
        <w:t>Travel costs, including transportation, lodging, subsistence, and incidental expenses incurred by employees of the CONSULTANT an</w:t>
      </w:r>
      <w:r>
        <w:rPr>
          <w:rFonts w:ascii="Times New Roman" w:hAnsi="Times New Roman"/>
          <w:sz w:val="20"/>
          <w:szCs w:val="20"/>
        </w:rPr>
        <w:t xml:space="preserve">d each of the Subconsultants in </w:t>
      </w:r>
      <w:r w:rsidRPr="0059069F">
        <w:rPr>
          <w:rFonts w:ascii="Times New Roman" w:hAnsi="Times New Roman"/>
          <w:sz w:val="20"/>
          <w:szCs w:val="20"/>
        </w:rPr>
        <w:t>connection with PROJECT WORK; provided, as follows:</w:t>
      </w:r>
    </w:p>
    <w:p w:rsidR="00373D7F" w:rsidRPr="00B86F69" w:rsidRDefault="00373D7F" w:rsidP="00C17FA3">
      <w:pPr>
        <w:numPr>
          <w:ilvl w:val="0"/>
          <w:numId w:val="6"/>
        </w:numPr>
        <w:tabs>
          <w:tab w:val="clear" w:pos="3420"/>
          <w:tab w:val="left" w:pos="0"/>
          <w:tab w:val="left" w:pos="720"/>
          <w:tab w:val="left" w:pos="1440"/>
          <w:tab w:val="num" w:pos="2880"/>
        </w:tabs>
        <w:spacing w:after="120"/>
        <w:ind w:left="2894" w:hanging="547"/>
        <w:jc w:val="both"/>
        <w:rPr>
          <w:rFonts w:cs="Arial"/>
          <w:sz w:val="20"/>
          <w:szCs w:val="20"/>
        </w:rPr>
      </w:pPr>
      <w:r w:rsidRPr="00B86F69">
        <w:rPr>
          <w:rFonts w:cs="Arial"/>
          <w:sz w:val="20"/>
          <w:szCs w:val="20"/>
        </w:rPr>
        <w:t>That a maximum of U.S. INTERNAL REVENUE SERVICE allowed cents per mile will be paid for the operation, maintenance, and depreciation costs of company or individually owned vehicles for that portion o</w:t>
      </w:r>
      <w:r>
        <w:rPr>
          <w:rFonts w:cs="Arial"/>
          <w:sz w:val="20"/>
          <w:szCs w:val="20"/>
        </w:rPr>
        <w:t>f time they are used for</w:t>
      </w:r>
      <w:r w:rsidRPr="00B86F69">
        <w:rPr>
          <w:rFonts w:cs="Arial"/>
          <w:sz w:val="20"/>
          <w:szCs w:val="20"/>
        </w:rPr>
        <w:t xml:space="preserve"> WORK.  </w:t>
      </w:r>
      <w:r>
        <w:rPr>
          <w:rFonts w:cs="Arial"/>
          <w:sz w:val="20"/>
          <w:szCs w:val="20"/>
        </w:rPr>
        <w:t>CONSULTANT</w:t>
      </w:r>
      <w:r w:rsidRPr="00B86F69">
        <w:rPr>
          <w:rFonts w:cs="Arial"/>
          <w:sz w:val="20"/>
          <w:szCs w:val="20"/>
        </w:rPr>
        <w:t>, whenever possible, will use the least expensive form of ground transportation.</w:t>
      </w:r>
    </w:p>
    <w:p w:rsidR="00373D7F" w:rsidRPr="00B86F69" w:rsidRDefault="00373D7F" w:rsidP="00C17FA3">
      <w:pPr>
        <w:numPr>
          <w:ilvl w:val="0"/>
          <w:numId w:val="6"/>
        </w:numPr>
        <w:tabs>
          <w:tab w:val="clear" w:pos="3420"/>
          <w:tab w:val="left" w:pos="0"/>
          <w:tab w:val="left" w:pos="720"/>
          <w:tab w:val="left" w:pos="1440"/>
          <w:tab w:val="num" w:pos="2880"/>
        </w:tabs>
        <w:spacing w:after="120"/>
        <w:ind w:left="2880" w:hanging="540"/>
        <w:jc w:val="both"/>
        <w:rPr>
          <w:rFonts w:cs="Arial"/>
          <w:sz w:val="20"/>
          <w:szCs w:val="20"/>
        </w:rPr>
      </w:pPr>
      <w:r w:rsidRPr="00B86F69">
        <w:rPr>
          <w:rFonts w:cs="Arial"/>
          <w:sz w:val="20"/>
          <w:szCs w:val="20"/>
        </w:rPr>
        <w:t>That reimbursement for meals inclusive of tips shall not exceed a maximum of forty dollars ($40) per day per person.  This rate may be adjusted on a yearly basis.</w:t>
      </w:r>
    </w:p>
    <w:p w:rsidR="00373D7F" w:rsidRPr="00B86F69" w:rsidRDefault="00373D7F" w:rsidP="00C17FA3">
      <w:pPr>
        <w:numPr>
          <w:ilvl w:val="0"/>
          <w:numId w:val="6"/>
        </w:numPr>
        <w:tabs>
          <w:tab w:val="clear" w:pos="3420"/>
          <w:tab w:val="left" w:pos="0"/>
          <w:tab w:val="left" w:pos="720"/>
          <w:tab w:val="left" w:pos="1440"/>
          <w:tab w:val="num" w:pos="2880"/>
        </w:tabs>
        <w:spacing w:after="120"/>
        <w:ind w:left="2880" w:hanging="540"/>
        <w:jc w:val="both"/>
        <w:rPr>
          <w:rFonts w:cs="Arial"/>
          <w:sz w:val="20"/>
          <w:szCs w:val="20"/>
        </w:rPr>
      </w:pPr>
      <w:r w:rsidRPr="00B86F69">
        <w:rPr>
          <w:rFonts w:cs="Arial"/>
          <w:sz w:val="20"/>
          <w:szCs w:val="20"/>
        </w:rPr>
        <w:t>That accommodation shall be at a reasonably priced hotel/motel.</w:t>
      </w:r>
    </w:p>
    <w:p w:rsidR="00373D7F" w:rsidRPr="00B86F69" w:rsidRDefault="00373D7F" w:rsidP="00C17FA3">
      <w:pPr>
        <w:numPr>
          <w:ilvl w:val="0"/>
          <w:numId w:val="6"/>
        </w:numPr>
        <w:tabs>
          <w:tab w:val="clear" w:pos="3420"/>
          <w:tab w:val="left" w:pos="0"/>
          <w:tab w:val="left" w:pos="720"/>
          <w:tab w:val="left" w:pos="1440"/>
          <w:tab w:val="num" w:pos="2880"/>
        </w:tabs>
        <w:ind w:left="2880" w:hanging="540"/>
        <w:jc w:val="both"/>
        <w:rPr>
          <w:rFonts w:cs="Arial"/>
          <w:sz w:val="20"/>
          <w:szCs w:val="20"/>
        </w:rPr>
      </w:pPr>
      <w:r w:rsidRPr="00B86F69">
        <w:rPr>
          <w:rFonts w:cs="Arial"/>
          <w:sz w:val="20"/>
          <w:szCs w:val="20"/>
        </w:rPr>
        <w:t>That air travel shall be by coach class, and shall be used only when absolutely necessary.</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1440" w:hanging="1440"/>
        <w:jc w:val="both"/>
        <w:rPr>
          <w:rFonts w:cs="Arial"/>
          <w:sz w:val="20"/>
          <w:szCs w:val="20"/>
        </w:rPr>
      </w:pPr>
      <w:r w:rsidRPr="00B86F69">
        <w:rPr>
          <w:rFonts w:cs="Arial"/>
          <w:sz w:val="20"/>
          <w:szCs w:val="20"/>
        </w:rPr>
        <w:tab/>
        <w:t>5.1.2</w:t>
      </w:r>
      <w:r w:rsidRPr="00B86F69">
        <w:rPr>
          <w:rFonts w:cs="Arial"/>
          <w:sz w:val="20"/>
          <w:szCs w:val="20"/>
        </w:rPr>
        <w:tab/>
        <w:t>Telephone charges, computer charges, in-house reproduction charges, first class postage, and FAX charges are not included in the direct expense costs, but are considered included in the Schedule of Specific Hourly Billing Rates.</w:t>
      </w:r>
    </w:p>
    <w:p w:rsidR="00373D7F" w:rsidRPr="00B86F69" w:rsidRDefault="00373D7F" w:rsidP="00373D7F">
      <w:pPr>
        <w:tabs>
          <w:tab w:val="left" w:pos="0"/>
          <w:tab w:val="left" w:pos="720"/>
          <w:tab w:val="left" w:pos="1440"/>
          <w:tab w:val="left" w:pos="5054"/>
        </w:tabs>
        <w:ind w:left="1440" w:hanging="1440"/>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5.2</w:t>
      </w:r>
      <w:r w:rsidRPr="00B86F69">
        <w:rPr>
          <w:rFonts w:cs="Arial"/>
          <w:sz w:val="20"/>
          <w:szCs w:val="20"/>
        </w:rPr>
        <w:tab/>
        <w:t xml:space="preserve">Unless specifically authorized in writing by the CITY, the total budgetary amount for this PROJECT shall not exceed </w:t>
      </w:r>
      <w:r>
        <w:rPr>
          <w:rFonts w:cs="Arial"/>
          <w:sz w:val="20"/>
          <w:szCs w:val="20"/>
        </w:rPr>
        <w:t>_______________________________ Dollars (</w:t>
      </w:r>
      <w:r w:rsidRPr="007D63DE">
        <w:rPr>
          <w:rFonts w:cs="Arial"/>
          <w:sz w:val="20"/>
          <w:szCs w:val="20"/>
        </w:rPr>
        <w:t>$</w:t>
      </w:r>
      <w:r>
        <w:rPr>
          <w:rFonts w:cs="Arial"/>
          <w:sz w:val="20"/>
          <w:szCs w:val="20"/>
        </w:rPr>
        <w:t>___________)</w:t>
      </w:r>
      <w:r w:rsidRPr="007D63DE">
        <w:rPr>
          <w:rFonts w:cs="Arial"/>
          <w:sz w:val="20"/>
          <w:szCs w:val="20"/>
        </w:rPr>
        <w:t>.</w:t>
      </w:r>
      <w:r w:rsidRPr="00B86F69">
        <w:rPr>
          <w:rFonts w:cs="Arial"/>
          <w:sz w:val="20"/>
          <w:szCs w:val="20"/>
        </w:rPr>
        <w:t xml:space="preserve">   The </w:t>
      </w:r>
      <w:r>
        <w:rPr>
          <w:rFonts w:cs="Arial"/>
          <w:sz w:val="20"/>
          <w:szCs w:val="20"/>
        </w:rPr>
        <w:t>CONSULTANT</w:t>
      </w:r>
      <w:r w:rsidRPr="00B86F69">
        <w:rPr>
          <w:rFonts w:cs="Arial"/>
          <w:sz w:val="20"/>
          <w:szCs w:val="20"/>
        </w:rPr>
        <w:t xml:space="preserve"> will make reasonable efforts to complete the WORK within the budget and will keep CITY informed of progress toward that end so that the budget or WORK effort can be adjusted if found necessary.  The </w:t>
      </w:r>
      <w:r>
        <w:rPr>
          <w:rFonts w:cs="Arial"/>
          <w:sz w:val="20"/>
          <w:szCs w:val="20"/>
        </w:rPr>
        <w:t>CONSULTANT</w:t>
      </w:r>
      <w:r w:rsidRPr="00B86F69">
        <w:rPr>
          <w:rFonts w:cs="Arial"/>
          <w:sz w:val="20"/>
          <w:szCs w:val="20"/>
        </w:rPr>
        <w:t xml:space="preserve"> is not obligated to incur costs beyond the indicated budget, as may be adjusted, nor is the CITY obligated to pay the </w:t>
      </w:r>
      <w:r>
        <w:rPr>
          <w:rFonts w:cs="Arial"/>
          <w:sz w:val="20"/>
          <w:szCs w:val="20"/>
        </w:rPr>
        <w:t>CONSULTANT</w:t>
      </w:r>
      <w:r w:rsidRPr="00B86F69">
        <w:rPr>
          <w:rFonts w:cs="Arial"/>
          <w:sz w:val="20"/>
          <w:szCs w:val="20"/>
        </w:rPr>
        <w:t xml:space="preserve"> beyond these limits.  When any budget has been increased, the </w:t>
      </w:r>
      <w:r>
        <w:rPr>
          <w:rFonts w:cs="Arial"/>
          <w:sz w:val="20"/>
          <w:szCs w:val="20"/>
        </w:rPr>
        <w:t>CONSULTANT</w:t>
      </w:r>
      <w:r w:rsidRPr="00B86F69">
        <w:rPr>
          <w:rFonts w:cs="Arial"/>
          <w:sz w:val="20"/>
          <w:szCs w:val="20"/>
        </w:rPr>
        <w:t>'S excess costs expended prior to such increase will be allowable to the same extent as if such costs had been incurred after the approved increase, and provided that the City was informed in writing at the time such costs were incurred.</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5.3</w:t>
      </w:r>
      <w:r w:rsidRPr="00B86F69">
        <w:rPr>
          <w:rFonts w:cs="Arial"/>
          <w:sz w:val="20"/>
          <w:szCs w:val="20"/>
        </w:rPr>
        <w:tab/>
        <w:t xml:space="preserve">The </w:t>
      </w:r>
      <w:r>
        <w:rPr>
          <w:rFonts w:cs="Arial"/>
          <w:sz w:val="20"/>
          <w:szCs w:val="20"/>
        </w:rPr>
        <w:t>CONSULTANT</w:t>
      </w:r>
      <w:r w:rsidRPr="00B86F69">
        <w:rPr>
          <w:rFonts w:cs="Arial"/>
          <w:sz w:val="20"/>
          <w:szCs w:val="20"/>
        </w:rPr>
        <w:t xml:space="preserve"> shall submit to the City's Representative an invoice each month for payment for services completed through the accounting cut-off day of the previous month.  Such invoices shall be for services and WORK performed and costs incurred prior to the date of the invoice and not covered by previously submitted invoices.  The </w:t>
      </w:r>
      <w:r>
        <w:rPr>
          <w:rFonts w:cs="Arial"/>
          <w:sz w:val="20"/>
          <w:szCs w:val="20"/>
        </w:rPr>
        <w:t>CONSULTANT</w:t>
      </w:r>
      <w:r w:rsidRPr="00B86F69">
        <w:rPr>
          <w:rFonts w:cs="Arial"/>
          <w:sz w:val="20"/>
          <w:szCs w:val="20"/>
        </w:rPr>
        <w:t xml:space="preserve"> shall submit with each invoice a summary of time expended on the PROJECT for the current billing period, and any other supporting materials determined by the City necessary to substantiate the costs incurred.  CITY will use its best efforts to pay such invoices within thirty (30) days of receipt and upon approval of the WORK done and amount billed. CITY will notify the </w:t>
      </w:r>
      <w:r>
        <w:rPr>
          <w:rFonts w:cs="Arial"/>
          <w:sz w:val="20"/>
          <w:szCs w:val="20"/>
        </w:rPr>
        <w:t>CONSULTANT</w:t>
      </w:r>
      <w:r w:rsidRPr="00B86F69">
        <w:rPr>
          <w:rFonts w:cs="Arial"/>
          <w:sz w:val="20"/>
          <w:szCs w:val="20"/>
        </w:rPr>
        <w:t xml:space="preserve"> promptly if any problems are noted with the invoice.  CITY may question any item in an invoice, noting to </w:t>
      </w:r>
      <w:r>
        <w:rPr>
          <w:rFonts w:cs="Arial"/>
          <w:sz w:val="20"/>
          <w:szCs w:val="20"/>
        </w:rPr>
        <w:t>CONSULTANT</w:t>
      </w:r>
      <w:r w:rsidRPr="00B86F69">
        <w:rPr>
          <w:rFonts w:cs="Arial"/>
          <w:sz w:val="20"/>
          <w:szCs w:val="20"/>
        </w:rPr>
        <w:t xml:space="preserve"> the questionable item(s) and withholding payment for such item(s).  The </w:t>
      </w:r>
      <w:r>
        <w:rPr>
          <w:rFonts w:cs="Arial"/>
          <w:sz w:val="20"/>
          <w:szCs w:val="20"/>
        </w:rPr>
        <w:t>CONSULTANT</w:t>
      </w:r>
      <w:r w:rsidRPr="00B86F69">
        <w:rPr>
          <w:rFonts w:cs="Arial"/>
          <w:sz w:val="20"/>
          <w:szCs w:val="20"/>
        </w:rPr>
        <w:t xml:space="preserve"> may resubmit such item(s) in a subsequent invoice together with additional supporting information required.</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ind w:left="720" w:hanging="720"/>
        <w:jc w:val="both"/>
        <w:rPr>
          <w:rFonts w:cs="Arial"/>
          <w:sz w:val="20"/>
          <w:szCs w:val="20"/>
        </w:rPr>
      </w:pPr>
      <w:r w:rsidRPr="00B86F69">
        <w:rPr>
          <w:rFonts w:cs="Arial"/>
          <w:sz w:val="20"/>
          <w:szCs w:val="20"/>
        </w:rPr>
        <w:t>5.4</w:t>
      </w:r>
      <w:r w:rsidRPr="00B86F69">
        <w:rPr>
          <w:rFonts w:cs="Arial"/>
          <w:sz w:val="20"/>
          <w:szCs w:val="20"/>
        </w:rPr>
        <w:tab/>
      </w:r>
      <w:r>
        <w:rPr>
          <w:rFonts w:cs="Arial"/>
          <w:sz w:val="20"/>
          <w:szCs w:val="20"/>
        </w:rPr>
        <w:t>Payment terms are net 30 after receipt of approved invoice(s).</w:t>
      </w:r>
    </w:p>
    <w:p w:rsidR="00373D7F" w:rsidRPr="00B86F69" w:rsidRDefault="00373D7F" w:rsidP="00373D7F">
      <w:pPr>
        <w:tabs>
          <w:tab w:val="left" w:pos="0"/>
          <w:tab w:val="left" w:pos="720"/>
          <w:tab w:val="left" w:pos="1440"/>
          <w:tab w:val="left" w:pos="5054"/>
        </w:tabs>
        <w:jc w:val="both"/>
        <w:rPr>
          <w:rFonts w:cs="Arial"/>
          <w:b/>
          <w:bCs/>
          <w:sz w:val="20"/>
          <w:szCs w:val="20"/>
        </w:rPr>
      </w:pPr>
    </w:p>
    <w:p w:rsidR="00373D7F" w:rsidRPr="0059069F" w:rsidRDefault="00373D7F" w:rsidP="00373D7F">
      <w:pPr>
        <w:tabs>
          <w:tab w:val="left" w:pos="0"/>
          <w:tab w:val="left" w:pos="720"/>
          <w:tab w:val="left" w:pos="1440"/>
          <w:tab w:val="left" w:pos="5054"/>
        </w:tabs>
        <w:jc w:val="both"/>
        <w:rPr>
          <w:rFonts w:cs="Arial"/>
          <w:b/>
          <w:bCs/>
          <w:sz w:val="20"/>
          <w:szCs w:val="20"/>
        </w:rPr>
      </w:pPr>
      <w:r w:rsidRPr="0059069F">
        <w:rPr>
          <w:rFonts w:cs="Arial"/>
          <w:b/>
          <w:bCs/>
          <w:sz w:val="20"/>
          <w:szCs w:val="20"/>
        </w:rPr>
        <w:t>SECTION 6</w:t>
      </w:r>
      <w:r w:rsidRPr="0059069F">
        <w:rPr>
          <w:rFonts w:cs="Arial"/>
          <w:b/>
          <w:bCs/>
          <w:sz w:val="20"/>
          <w:szCs w:val="20"/>
        </w:rPr>
        <w:tab/>
        <w:t>RESPONSIBILITY OF CONSULTANT</w:t>
      </w: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jc w:val="both"/>
        <w:rPr>
          <w:rFonts w:cs="Arial"/>
          <w:sz w:val="20"/>
          <w:szCs w:val="20"/>
        </w:rPr>
      </w:pPr>
      <w:r>
        <w:rPr>
          <w:rFonts w:cs="Arial"/>
          <w:sz w:val="20"/>
          <w:szCs w:val="20"/>
        </w:rPr>
        <w:t>6.1</w:t>
      </w:r>
      <w:r w:rsidRPr="00B86F69">
        <w:rPr>
          <w:rFonts w:cs="Arial"/>
          <w:sz w:val="20"/>
          <w:szCs w:val="20"/>
        </w:rPr>
        <w:tab/>
        <w:t xml:space="preserve">INDEMNIFICATION:  </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autoSpaceDE w:val="0"/>
        <w:autoSpaceDN w:val="0"/>
        <w:adjustRightInd w:val="0"/>
        <w:ind w:left="1430" w:right="432" w:hanging="660"/>
        <w:jc w:val="both"/>
        <w:rPr>
          <w:bCs/>
          <w:sz w:val="20"/>
          <w:szCs w:val="20"/>
        </w:rPr>
      </w:pPr>
      <w:r w:rsidRPr="00B86F69">
        <w:rPr>
          <w:rFonts w:cs="Arial"/>
          <w:sz w:val="20"/>
          <w:szCs w:val="20"/>
        </w:rPr>
        <w:t>(a)</w:t>
      </w:r>
      <w:r w:rsidRPr="00B86F69">
        <w:rPr>
          <w:rFonts w:cs="Arial"/>
          <w:sz w:val="20"/>
          <w:szCs w:val="20"/>
        </w:rPr>
        <w:tab/>
      </w:r>
      <w:r>
        <w:rPr>
          <w:rFonts w:cs="Arial"/>
          <w:sz w:val="20"/>
          <w:szCs w:val="20"/>
        </w:rPr>
        <w:t>CONSULTANT</w:t>
      </w:r>
      <w:r w:rsidRPr="00B86F69">
        <w:rPr>
          <w:rFonts w:cs="Arial"/>
          <w:sz w:val="20"/>
          <w:szCs w:val="20"/>
        </w:rPr>
        <w:t xml:space="preserve"> </w:t>
      </w:r>
      <w:r w:rsidRPr="00B86F69">
        <w:rPr>
          <w:bCs/>
          <w:sz w:val="20"/>
          <w:szCs w:val="20"/>
        </w:rPr>
        <w:t xml:space="preserve">agrees to </w:t>
      </w:r>
      <w:r>
        <w:rPr>
          <w:bCs/>
          <w:sz w:val="20"/>
          <w:szCs w:val="20"/>
        </w:rPr>
        <w:t xml:space="preserve">defend, </w:t>
      </w:r>
      <w:r w:rsidRPr="00B86F69">
        <w:rPr>
          <w:bCs/>
          <w:sz w:val="20"/>
          <w:szCs w:val="20"/>
        </w:rPr>
        <w:t>indemnify, and hold harmless the CITY, its elected officials, agents, officers, employees, agents and volunteers (hereinafter “parties protected”) from (1) claims, demands, liens, lawsuits, administrative and other proceedings,</w:t>
      </w:r>
      <w:r>
        <w:rPr>
          <w:bCs/>
          <w:sz w:val="20"/>
          <w:szCs w:val="20"/>
        </w:rPr>
        <w:t>(including reasonable costs and attorneys fees)</w:t>
      </w:r>
      <w:r w:rsidRPr="00B86F69">
        <w:rPr>
          <w:bCs/>
          <w:sz w:val="20"/>
          <w:szCs w:val="20"/>
        </w:rPr>
        <w:t xml:space="preserve"> and (2) judgments, awards, losses, liabilities, damages, penalties, fines, costs and expenses of any kind claimed by third parties arising out of, or related to any death, injury, damage or destruction to any person or any property to the extent caused by any negligent act, action, default, error or omission or willful misconduct arising out of the </w:t>
      </w:r>
      <w:r>
        <w:rPr>
          <w:bCs/>
          <w:sz w:val="20"/>
          <w:szCs w:val="20"/>
        </w:rPr>
        <w:t>CONSULTANT</w:t>
      </w:r>
      <w:r w:rsidRPr="00B86F69">
        <w:rPr>
          <w:bCs/>
          <w:sz w:val="20"/>
          <w:szCs w:val="20"/>
        </w:rPr>
        <w:t xml:space="preserve">’s performance under this Agreement.  In the event that any lien is </w:t>
      </w:r>
      <w:r w:rsidRPr="00B86F69">
        <w:rPr>
          <w:bCs/>
          <w:sz w:val="20"/>
          <w:szCs w:val="20"/>
        </w:rPr>
        <w:lastRenderedPageBreak/>
        <w:t xml:space="preserve">placed upon the City’s property or any of the City’s officers, employees or agents as a result of the negligence or willful misconduct of the </w:t>
      </w:r>
      <w:r>
        <w:rPr>
          <w:bCs/>
          <w:sz w:val="20"/>
          <w:szCs w:val="20"/>
        </w:rPr>
        <w:t>CONSULTANT</w:t>
      </w:r>
      <w:r w:rsidRPr="00B86F69">
        <w:rPr>
          <w:bCs/>
          <w:sz w:val="20"/>
          <w:szCs w:val="20"/>
        </w:rPr>
        <w:t xml:space="preserve">, the </w:t>
      </w:r>
      <w:r>
        <w:rPr>
          <w:bCs/>
          <w:sz w:val="20"/>
          <w:szCs w:val="20"/>
        </w:rPr>
        <w:t>CONSULTANT</w:t>
      </w:r>
      <w:r w:rsidRPr="00B86F69">
        <w:rPr>
          <w:bCs/>
          <w:sz w:val="20"/>
          <w:szCs w:val="20"/>
        </w:rPr>
        <w:t xml:space="preserve"> shall at once cause the same to be dissolved and discharged by giving bond or otherwise.  </w:t>
      </w:r>
    </w:p>
    <w:p w:rsidR="00373D7F" w:rsidRPr="00B86F69" w:rsidRDefault="00373D7F" w:rsidP="00373D7F">
      <w:pPr>
        <w:tabs>
          <w:tab w:val="left" w:pos="0"/>
          <w:tab w:val="left" w:pos="720"/>
          <w:tab w:val="left" w:pos="1440"/>
          <w:tab w:val="left" w:pos="2160"/>
          <w:tab w:val="left" w:pos="5054"/>
        </w:tabs>
        <w:ind w:left="720"/>
        <w:jc w:val="both"/>
        <w:rPr>
          <w:rFonts w:cs="Arial"/>
          <w:sz w:val="20"/>
          <w:szCs w:val="20"/>
        </w:rPr>
      </w:pPr>
    </w:p>
    <w:p w:rsidR="00373D7F" w:rsidRPr="00B86F69" w:rsidRDefault="00373D7F" w:rsidP="00373D7F">
      <w:pPr>
        <w:tabs>
          <w:tab w:val="left" w:pos="0"/>
          <w:tab w:val="left" w:pos="720"/>
          <w:tab w:val="left" w:pos="1440"/>
          <w:tab w:val="left" w:pos="2160"/>
          <w:tab w:val="left" w:pos="5054"/>
        </w:tabs>
        <w:ind w:left="1440" w:hanging="1440"/>
        <w:jc w:val="both"/>
        <w:rPr>
          <w:rFonts w:cs="Arial"/>
          <w:sz w:val="20"/>
          <w:szCs w:val="20"/>
        </w:rPr>
      </w:pPr>
      <w:r w:rsidRPr="00B86F69">
        <w:rPr>
          <w:rFonts w:cs="Arial"/>
          <w:sz w:val="20"/>
          <w:szCs w:val="20"/>
        </w:rPr>
        <w:tab/>
        <w:t>(b)</w:t>
      </w:r>
      <w:r w:rsidRPr="00B86F69">
        <w:rPr>
          <w:rFonts w:cs="Arial"/>
          <w:sz w:val="20"/>
          <w:szCs w:val="20"/>
        </w:rPr>
        <w:tab/>
        <w:t xml:space="preserve">CITY agrees to indemnify and hold the </w:t>
      </w:r>
      <w:r>
        <w:rPr>
          <w:rFonts w:cs="Arial"/>
          <w:sz w:val="20"/>
          <w:szCs w:val="20"/>
        </w:rPr>
        <w:t>CONSULTANT</w:t>
      </w:r>
      <w:r w:rsidRPr="00B86F69">
        <w:rPr>
          <w:rFonts w:cs="Arial"/>
          <w:sz w:val="20"/>
          <w:szCs w:val="20"/>
        </w:rPr>
        <w:t xml:space="preserve"> harmless from loss, cost, or expense</w:t>
      </w:r>
      <w:r>
        <w:rPr>
          <w:rFonts w:cs="Arial"/>
          <w:sz w:val="20"/>
          <w:szCs w:val="20"/>
        </w:rPr>
        <w:t xml:space="preserve"> </w:t>
      </w:r>
      <w:r w:rsidRPr="00B86F69">
        <w:rPr>
          <w:rFonts w:cs="Arial"/>
          <w:sz w:val="20"/>
          <w:szCs w:val="20"/>
        </w:rPr>
        <w:t xml:space="preserve">of any kind claimed by third parties, including without limitation such loss, cost, or expense resulting from injuries to persons or damages to property, caused solely by the negligence or willful misconduct of the CITY, its employees, or agents in connection with the </w:t>
      </w:r>
      <w:r>
        <w:rPr>
          <w:rFonts w:cs="Arial"/>
          <w:sz w:val="20"/>
          <w:szCs w:val="20"/>
        </w:rPr>
        <w:t>service</w:t>
      </w:r>
      <w:r w:rsidRPr="00B86F69">
        <w:rPr>
          <w:rFonts w:cs="Arial"/>
          <w:sz w:val="20"/>
          <w:szCs w:val="20"/>
        </w:rPr>
        <w: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ind w:left="1440" w:hanging="1440"/>
        <w:jc w:val="both"/>
        <w:rPr>
          <w:rFonts w:cs="Arial"/>
          <w:sz w:val="20"/>
          <w:szCs w:val="20"/>
        </w:rPr>
      </w:pPr>
      <w:r w:rsidRPr="00B86F69">
        <w:rPr>
          <w:rFonts w:cs="Arial"/>
          <w:sz w:val="20"/>
          <w:szCs w:val="20"/>
        </w:rPr>
        <w:tab/>
        <w:t>(c)</w:t>
      </w:r>
      <w:r w:rsidRPr="00B86F69">
        <w:rPr>
          <w:rFonts w:cs="Arial"/>
          <w:sz w:val="20"/>
          <w:szCs w:val="20"/>
        </w:rPr>
        <w:tab/>
        <w:t xml:space="preserve">If the negligence or willful misconduct of both the </w:t>
      </w:r>
      <w:r>
        <w:rPr>
          <w:rFonts w:cs="Arial"/>
          <w:sz w:val="20"/>
          <w:szCs w:val="20"/>
        </w:rPr>
        <w:t>CONSULTANT</w:t>
      </w:r>
      <w:r w:rsidRPr="00B86F69">
        <w:rPr>
          <w:rFonts w:cs="Arial"/>
          <w:sz w:val="20"/>
          <w:szCs w:val="20"/>
        </w:rPr>
        <w:t xml:space="preserve"> and the CITY (or a person identified above for whom each is liable) is a cause of such third party claim, the loss, cost, or expense shall be shared between the </w:t>
      </w:r>
      <w:r>
        <w:rPr>
          <w:rFonts w:cs="Arial"/>
          <w:sz w:val="20"/>
          <w:szCs w:val="20"/>
        </w:rPr>
        <w:t>CONSULTANT</w:t>
      </w:r>
      <w:r w:rsidRPr="00B86F69">
        <w:rPr>
          <w:rFonts w:cs="Arial"/>
          <w:sz w:val="20"/>
          <w:szCs w:val="20"/>
        </w:rPr>
        <w:t xml:space="preserve"> and the CITY in proportion to their relative degrees of negligence or willful misconduct and the right of indemnity will apply for such proportion.</w:t>
      </w:r>
    </w:p>
    <w:p w:rsidR="00373D7F" w:rsidRPr="00B86F69" w:rsidRDefault="00373D7F" w:rsidP="00373D7F">
      <w:pPr>
        <w:tabs>
          <w:tab w:val="left" w:pos="0"/>
          <w:tab w:val="left" w:pos="720"/>
          <w:tab w:val="left" w:pos="1440"/>
          <w:tab w:val="left" w:pos="2160"/>
          <w:tab w:val="left" w:pos="5054"/>
        </w:tabs>
        <w:spacing w:before="240"/>
        <w:ind w:left="1440" w:hanging="1440"/>
        <w:jc w:val="both"/>
        <w:rPr>
          <w:rFonts w:cs="Arial"/>
          <w:sz w:val="20"/>
          <w:szCs w:val="20"/>
        </w:rPr>
      </w:pPr>
      <w:r w:rsidRPr="00B86F69">
        <w:rPr>
          <w:rFonts w:cs="Arial"/>
          <w:sz w:val="20"/>
          <w:szCs w:val="20"/>
        </w:rPr>
        <w:tab/>
        <w:t>(d)</w:t>
      </w:r>
      <w:r w:rsidRPr="00B86F69">
        <w:rPr>
          <w:rFonts w:cs="Arial"/>
          <w:sz w:val="20"/>
          <w:szCs w:val="20"/>
        </w:rPr>
        <w:tab/>
        <w:t>Nothing contained in this Section or this Agreement shall be construed to create a liability or a right of indemnification in any third party.</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6.2</w:t>
      </w:r>
      <w:r w:rsidRPr="00B86F69">
        <w:rPr>
          <w:rFonts w:cs="Arial"/>
          <w:sz w:val="20"/>
          <w:szCs w:val="20"/>
        </w:rPr>
        <w:tab/>
        <w:t xml:space="preserve">In any and all claims by an employee of the </w:t>
      </w:r>
      <w:r>
        <w:rPr>
          <w:rFonts w:cs="Arial"/>
          <w:sz w:val="20"/>
          <w:szCs w:val="20"/>
        </w:rPr>
        <w:t>CONSULTANT</w:t>
      </w:r>
      <w:r w:rsidRPr="00B86F69">
        <w:rPr>
          <w:rFonts w:cs="Arial"/>
          <w:sz w:val="20"/>
          <w:szCs w:val="20"/>
        </w:rPr>
        <w:t xml:space="preserve">, any subcontractor, anyone directly or indirectly employed by any of them, or anyone for whose acts any of them may be liable, the indemnification obligations under this Agreement shall not be limited in any way by any limitation on the amount or types of damages, compensation, or benefits payable by or for the </w:t>
      </w:r>
      <w:r>
        <w:rPr>
          <w:rFonts w:cs="Arial"/>
          <w:sz w:val="20"/>
          <w:szCs w:val="20"/>
        </w:rPr>
        <w:t>CONSULTANT</w:t>
      </w:r>
      <w:r w:rsidRPr="00B86F69">
        <w:rPr>
          <w:rFonts w:cs="Arial"/>
          <w:sz w:val="20"/>
          <w:szCs w:val="20"/>
        </w:rPr>
        <w:t xml:space="preserve"> or a subcontractor under workers' or workmens' compensation acts, disability benefit acts, or other employee benefit acts.  </w:t>
      </w:r>
    </w:p>
    <w:p w:rsidR="00373D7F" w:rsidRDefault="00373D7F" w:rsidP="00373D7F">
      <w:pPr>
        <w:tabs>
          <w:tab w:val="left" w:pos="0"/>
          <w:tab w:val="left" w:pos="720"/>
          <w:tab w:val="left" w:pos="1440"/>
          <w:tab w:val="left" w:pos="2160"/>
          <w:tab w:val="left" w:pos="5400"/>
        </w:tabs>
        <w:jc w:val="both"/>
        <w:rPr>
          <w:rFonts w:cs="Arial"/>
          <w:sz w:val="20"/>
          <w:szCs w:val="20"/>
        </w:rPr>
      </w:pPr>
    </w:p>
    <w:p w:rsidR="00981273" w:rsidRPr="00B86F69" w:rsidRDefault="00981273" w:rsidP="00981273">
      <w:pPr>
        <w:tabs>
          <w:tab w:val="left" w:pos="0"/>
          <w:tab w:val="left" w:pos="720"/>
          <w:tab w:val="left" w:pos="1440"/>
          <w:tab w:val="left" w:pos="2160"/>
          <w:tab w:val="left" w:pos="5054"/>
        </w:tabs>
        <w:jc w:val="both"/>
        <w:rPr>
          <w:rFonts w:cs="Arial"/>
          <w:sz w:val="20"/>
          <w:szCs w:val="20"/>
        </w:rPr>
      </w:pPr>
      <w:r>
        <w:rPr>
          <w:rFonts w:cs="Arial"/>
          <w:b/>
          <w:bCs/>
          <w:sz w:val="20"/>
          <w:szCs w:val="20"/>
        </w:rPr>
        <w:t>SECTION 7</w:t>
      </w:r>
      <w:r w:rsidRPr="00B86F69">
        <w:rPr>
          <w:rFonts w:cs="Arial"/>
          <w:b/>
          <w:bCs/>
          <w:sz w:val="20"/>
          <w:szCs w:val="20"/>
        </w:rPr>
        <w:tab/>
        <w:t>REUSE OF DOCUMENTS</w:t>
      </w:r>
    </w:p>
    <w:p w:rsidR="00981273" w:rsidRPr="00B86F69" w:rsidRDefault="00981273" w:rsidP="00981273">
      <w:pPr>
        <w:tabs>
          <w:tab w:val="left" w:pos="0"/>
          <w:tab w:val="left" w:pos="720"/>
          <w:tab w:val="left" w:pos="1440"/>
          <w:tab w:val="left" w:pos="2160"/>
          <w:tab w:val="left" w:pos="5054"/>
        </w:tabs>
        <w:jc w:val="both"/>
        <w:rPr>
          <w:rFonts w:cs="Arial"/>
          <w:sz w:val="20"/>
          <w:szCs w:val="20"/>
        </w:rPr>
      </w:pPr>
    </w:p>
    <w:p w:rsidR="00981273" w:rsidRPr="00B86F69" w:rsidRDefault="00981273" w:rsidP="00981273">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7</w:t>
      </w:r>
      <w:r w:rsidRPr="00B86F69">
        <w:rPr>
          <w:rFonts w:cs="Arial"/>
          <w:sz w:val="20"/>
          <w:szCs w:val="20"/>
        </w:rPr>
        <w:t>.1</w:t>
      </w:r>
      <w:r w:rsidRPr="00B86F69">
        <w:rPr>
          <w:rFonts w:cs="Arial"/>
          <w:sz w:val="20"/>
          <w:szCs w:val="20"/>
        </w:rPr>
        <w:tab/>
        <w:t xml:space="preserve">All internal WORK products of the </w:t>
      </w:r>
      <w:r>
        <w:rPr>
          <w:rFonts w:cs="Arial"/>
          <w:sz w:val="20"/>
          <w:szCs w:val="20"/>
        </w:rPr>
        <w:t>CONSULTANT</w:t>
      </w:r>
      <w:r w:rsidRPr="00B86F69">
        <w:rPr>
          <w:rFonts w:cs="Arial"/>
          <w:sz w:val="20"/>
          <w:szCs w:val="20"/>
        </w:rPr>
        <w:t xml:space="preserve"> are instruments or service of this PROJECT.  There shall be no reuse, change, or alteration by the CITY or others acting through or on behalf of the CITY without written permission of the ENGINEER, which shall not be unreasonably withheld and will be at the CITY's sole risk.  The CITY agrees to indemnify the </w:t>
      </w:r>
      <w:r>
        <w:rPr>
          <w:rFonts w:cs="Arial"/>
          <w:sz w:val="20"/>
          <w:szCs w:val="20"/>
        </w:rPr>
        <w:t>CONSULTANT</w:t>
      </w:r>
      <w:r w:rsidRPr="00B86F69">
        <w:rPr>
          <w:rFonts w:cs="Arial"/>
          <w:sz w:val="20"/>
          <w:szCs w:val="20"/>
        </w:rPr>
        <w:t xml:space="preserve"> and its officers, employees, subcontractors, and affiliated corporations from all claims, damages, losses, and costs including, but not limited to, litigation expenses and attorney's fees arising out of or related to such unauthorized reuse, change, or alteration; provided, however, that the </w:t>
      </w:r>
      <w:r>
        <w:rPr>
          <w:rFonts w:cs="Arial"/>
          <w:sz w:val="20"/>
          <w:szCs w:val="20"/>
        </w:rPr>
        <w:t xml:space="preserve">CONSULTANT </w:t>
      </w:r>
      <w:r w:rsidRPr="00B86F69">
        <w:rPr>
          <w:rFonts w:cs="Arial"/>
          <w:sz w:val="20"/>
          <w:szCs w:val="20"/>
        </w:rPr>
        <w:t xml:space="preserve"> will not be indemnified for such claims, damages, losses, and costs including, without limitation, litigati</w:t>
      </w:r>
      <w:r>
        <w:rPr>
          <w:rFonts w:cs="Arial"/>
          <w:sz w:val="20"/>
          <w:szCs w:val="20"/>
        </w:rPr>
        <w:t>on expenses and attorney fees w</w:t>
      </w:r>
      <w:r w:rsidRPr="00B86F69">
        <w:rPr>
          <w:rFonts w:cs="Arial"/>
          <w:sz w:val="20"/>
          <w:szCs w:val="20"/>
        </w:rPr>
        <w:t xml:space="preserve">ere caused by the </w:t>
      </w:r>
      <w:r>
        <w:rPr>
          <w:rFonts w:cs="Arial"/>
          <w:sz w:val="20"/>
          <w:szCs w:val="20"/>
        </w:rPr>
        <w:t>CONSULTANT’S</w:t>
      </w:r>
      <w:r w:rsidRPr="00B86F69">
        <w:rPr>
          <w:rFonts w:cs="Arial"/>
          <w:sz w:val="20"/>
          <w:szCs w:val="20"/>
        </w:rPr>
        <w:t xml:space="preserve"> own negligent acts or omissions.</w:t>
      </w:r>
    </w:p>
    <w:p w:rsidR="00981273" w:rsidRPr="00B86F69" w:rsidRDefault="00981273" w:rsidP="00981273">
      <w:pPr>
        <w:tabs>
          <w:tab w:val="left" w:pos="0"/>
          <w:tab w:val="left" w:pos="720"/>
          <w:tab w:val="left" w:pos="1440"/>
          <w:tab w:val="left" w:pos="2160"/>
          <w:tab w:val="left" w:pos="5054"/>
        </w:tabs>
        <w:jc w:val="both"/>
        <w:rPr>
          <w:rFonts w:cs="Arial"/>
          <w:sz w:val="20"/>
          <w:szCs w:val="20"/>
        </w:rPr>
      </w:pPr>
    </w:p>
    <w:p w:rsidR="00981273" w:rsidRPr="00B86F69" w:rsidRDefault="00981273" w:rsidP="00981273">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7</w:t>
      </w:r>
      <w:r w:rsidRPr="00B86F69">
        <w:rPr>
          <w:rFonts w:cs="Arial"/>
          <w:sz w:val="20"/>
          <w:szCs w:val="20"/>
        </w:rPr>
        <w:t>.2</w:t>
      </w:r>
      <w:r w:rsidRPr="00B86F69">
        <w:rPr>
          <w:rFonts w:cs="Arial"/>
          <w:sz w:val="20"/>
          <w:szCs w:val="20"/>
        </w:rPr>
        <w:tab/>
        <w:t xml:space="preserve">The </w:t>
      </w:r>
      <w:r>
        <w:rPr>
          <w:rFonts w:cs="Arial"/>
          <w:sz w:val="20"/>
          <w:szCs w:val="20"/>
        </w:rPr>
        <w:t>CONSULTANT</w:t>
      </w:r>
      <w:r w:rsidRPr="00B86F69">
        <w:rPr>
          <w:rFonts w:cs="Arial"/>
          <w:sz w:val="20"/>
          <w:szCs w:val="20"/>
        </w:rPr>
        <w:t xml:space="preserve"> agrees that ownership of any plans, drawings, designs, specifications, computer programs, technical reports, operating manuals, calculations, notes, and other WORK submitted or which are specified to be delivered under this Agreement or which are developed or produced and paid for under this Agreement, whether or not complete, shall be vested in the CITY.</w:t>
      </w:r>
    </w:p>
    <w:p w:rsidR="00981273" w:rsidRPr="00B86F69" w:rsidRDefault="00981273" w:rsidP="00981273">
      <w:pPr>
        <w:tabs>
          <w:tab w:val="left" w:pos="0"/>
          <w:tab w:val="left" w:pos="720"/>
          <w:tab w:val="left" w:pos="1440"/>
          <w:tab w:val="left" w:pos="2160"/>
          <w:tab w:val="left" w:pos="5054"/>
        </w:tabs>
        <w:ind w:left="720" w:hanging="720"/>
        <w:jc w:val="both"/>
        <w:rPr>
          <w:rFonts w:cs="Arial"/>
          <w:sz w:val="20"/>
          <w:szCs w:val="20"/>
        </w:rPr>
      </w:pPr>
    </w:p>
    <w:p w:rsidR="00981273" w:rsidRPr="00B86F69" w:rsidRDefault="00981273" w:rsidP="00981273">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7</w:t>
      </w:r>
      <w:r w:rsidRPr="00B86F69">
        <w:rPr>
          <w:rFonts w:cs="Arial"/>
          <w:sz w:val="20"/>
          <w:szCs w:val="20"/>
        </w:rPr>
        <w:t>.3</w:t>
      </w:r>
      <w:r w:rsidRPr="00B86F69">
        <w:rPr>
          <w:rFonts w:cs="Arial"/>
          <w:sz w:val="20"/>
          <w:szCs w:val="20"/>
        </w:rPr>
        <w:tab/>
      </w:r>
      <w:r w:rsidRPr="00B86F69">
        <w:rPr>
          <w:rFonts w:cs="Arial"/>
          <w:spacing w:val="-2"/>
          <w:sz w:val="20"/>
          <w:szCs w:val="20"/>
        </w:rPr>
        <w:t xml:space="preserve">All rights to patents, trademarks, copyrights, and trade secrets owned by </w:t>
      </w:r>
      <w:r>
        <w:rPr>
          <w:rFonts w:cs="Arial"/>
          <w:spacing w:val="-2"/>
          <w:sz w:val="20"/>
          <w:szCs w:val="20"/>
        </w:rPr>
        <w:t>CONSULTANT</w:t>
      </w:r>
      <w:r w:rsidRPr="00B86F69">
        <w:rPr>
          <w:rFonts w:cs="Arial"/>
          <w:spacing w:val="-2"/>
          <w:sz w:val="20"/>
          <w:szCs w:val="20"/>
        </w:rPr>
        <w:t xml:space="preserve"> (hereinafter “Intellectual Property”) as well as any modifications, updates or enhancements to said Intellectual Property during the performance of the WORK remain the property of </w:t>
      </w:r>
      <w:r>
        <w:rPr>
          <w:rFonts w:cs="Arial"/>
          <w:spacing w:val="-2"/>
          <w:sz w:val="20"/>
          <w:szCs w:val="20"/>
        </w:rPr>
        <w:t>CONSULTANT</w:t>
      </w:r>
      <w:r w:rsidRPr="00B86F69">
        <w:rPr>
          <w:rFonts w:cs="Arial"/>
          <w:spacing w:val="-2"/>
          <w:sz w:val="20"/>
          <w:szCs w:val="20"/>
        </w:rPr>
        <w:t xml:space="preserve">, and </w:t>
      </w:r>
      <w:r>
        <w:rPr>
          <w:rFonts w:cs="Arial"/>
          <w:spacing w:val="-2"/>
          <w:sz w:val="20"/>
          <w:szCs w:val="20"/>
        </w:rPr>
        <w:t>CONSULTANT</w:t>
      </w:r>
      <w:r w:rsidRPr="00B86F69">
        <w:rPr>
          <w:rFonts w:cs="Arial"/>
          <w:spacing w:val="-2"/>
          <w:sz w:val="20"/>
          <w:szCs w:val="20"/>
        </w:rPr>
        <w:t xml:space="preserve"> does not grant CITY any right or license to </w:t>
      </w:r>
      <w:r w:rsidRPr="00B86F69">
        <w:rPr>
          <w:rFonts w:cs="Arial"/>
          <w:sz w:val="20"/>
          <w:szCs w:val="20"/>
        </w:rPr>
        <w:t>such Intellectual Property</w:t>
      </w:r>
      <w:r w:rsidRPr="00B86F69">
        <w:rPr>
          <w:rFonts w:cs="Arial"/>
          <w:spacing w:val="-2"/>
          <w:sz w:val="20"/>
          <w:szCs w:val="20"/>
        </w:rPr>
        <w:t>.</w:t>
      </w:r>
      <w:r w:rsidRPr="00B86F69">
        <w:rPr>
          <w:spacing w:val="-2"/>
          <w:sz w:val="20"/>
          <w:szCs w:val="20"/>
        </w:rPr>
        <w:t xml:space="preserve">  </w:t>
      </w:r>
    </w:p>
    <w:p w:rsidR="00981273" w:rsidRPr="00B86F69" w:rsidRDefault="00981273" w:rsidP="00373D7F">
      <w:pPr>
        <w:tabs>
          <w:tab w:val="left" w:pos="0"/>
          <w:tab w:val="left" w:pos="720"/>
          <w:tab w:val="left" w:pos="1440"/>
          <w:tab w:val="left" w:pos="2160"/>
          <w:tab w:val="left" w:pos="5400"/>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jc w:val="both"/>
        <w:rPr>
          <w:rFonts w:cs="Arial"/>
          <w:sz w:val="20"/>
          <w:szCs w:val="20"/>
        </w:rPr>
      </w:pPr>
      <w:r w:rsidRPr="00B86F69">
        <w:rPr>
          <w:rFonts w:cs="Arial"/>
          <w:b/>
          <w:bCs/>
          <w:sz w:val="20"/>
          <w:szCs w:val="20"/>
        </w:rPr>
        <w:t xml:space="preserve">SECTION </w:t>
      </w:r>
      <w:r w:rsidR="00981273">
        <w:rPr>
          <w:rFonts w:cs="Arial"/>
          <w:b/>
          <w:bCs/>
          <w:sz w:val="20"/>
          <w:szCs w:val="20"/>
        </w:rPr>
        <w:t>8</w:t>
      </w:r>
      <w:r w:rsidRPr="00B86F69">
        <w:rPr>
          <w:rFonts w:cs="Arial"/>
          <w:b/>
          <w:bCs/>
          <w:sz w:val="20"/>
          <w:szCs w:val="20"/>
        </w:rPr>
        <w:tab/>
        <w:t>AUDIT AND ACCESS TO RECORDS</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8</w:t>
      </w:r>
      <w:r w:rsidR="00373D7F" w:rsidRPr="00B86F69">
        <w:rPr>
          <w:rFonts w:cs="Arial"/>
          <w:sz w:val="20"/>
          <w:szCs w:val="20"/>
        </w:rPr>
        <w:t>.1</w:t>
      </w:r>
      <w:r w:rsidR="00373D7F" w:rsidRPr="00B86F69">
        <w:rPr>
          <w:rFonts w:cs="Arial"/>
          <w:sz w:val="20"/>
          <w:szCs w:val="20"/>
        </w:rPr>
        <w:tab/>
        <w:t xml:space="preserve">The </w:t>
      </w:r>
      <w:r w:rsidR="00373D7F">
        <w:rPr>
          <w:rFonts w:cs="Arial"/>
          <w:sz w:val="20"/>
          <w:szCs w:val="20"/>
        </w:rPr>
        <w:t>CONSULTANT</w:t>
      </w:r>
      <w:r w:rsidR="00373D7F" w:rsidRPr="00B86F69">
        <w:rPr>
          <w:rFonts w:cs="Arial"/>
          <w:sz w:val="20"/>
          <w:szCs w:val="20"/>
        </w:rPr>
        <w:t xml:space="preserve">, including its subconsultants, shall maintain books, records, documents and other evidence directly pertinent to performance of the </w:t>
      </w:r>
      <w:r w:rsidR="00373D7F">
        <w:rPr>
          <w:rFonts w:cs="Arial"/>
          <w:sz w:val="20"/>
          <w:szCs w:val="20"/>
        </w:rPr>
        <w:t>WORK</w:t>
      </w:r>
      <w:r w:rsidR="00373D7F" w:rsidRPr="00B86F69">
        <w:rPr>
          <w:rFonts w:cs="Arial"/>
          <w:sz w:val="20"/>
          <w:szCs w:val="20"/>
        </w:rPr>
        <w:t xml:space="preserve"> under this Agreement in accordance with generally accepted accounting principles and practices consistently applied.  The CITY, or the CITY'S duly authorized representative, shall have access to such books, records, documents, and other evidence for inspection, audit, and copying for a period of three years after completion of the </w:t>
      </w:r>
      <w:r w:rsidR="00373D7F">
        <w:rPr>
          <w:rFonts w:cs="Arial"/>
          <w:sz w:val="20"/>
          <w:szCs w:val="20"/>
        </w:rPr>
        <w:t>WORK</w:t>
      </w:r>
      <w:r w:rsidR="00373D7F" w:rsidRPr="00B86F69">
        <w:rPr>
          <w:rFonts w:cs="Arial"/>
          <w:sz w:val="20"/>
          <w:szCs w:val="20"/>
        </w:rPr>
        <w:t>.  The CITY shall also have access to such books, records, and documents durin</w:t>
      </w:r>
      <w:r w:rsidR="00373D7F">
        <w:rPr>
          <w:rFonts w:cs="Arial"/>
          <w:sz w:val="20"/>
          <w:szCs w:val="20"/>
        </w:rPr>
        <w:t>g the performance of the</w:t>
      </w:r>
      <w:r w:rsidR="00373D7F" w:rsidRPr="00B86F69">
        <w:rPr>
          <w:rFonts w:cs="Arial"/>
          <w:sz w:val="20"/>
          <w:szCs w:val="20"/>
        </w:rPr>
        <w:t xml:space="preserve"> WORK, if deemed necessary by the CITY, to verify the </w:t>
      </w:r>
      <w:r w:rsidR="00373D7F">
        <w:rPr>
          <w:rFonts w:cs="Arial"/>
          <w:sz w:val="20"/>
          <w:szCs w:val="20"/>
        </w:rPr>
        <w:t>CONSULTANT</w:t>
      </w:r>
      <w:r w:rsidR="00373D7F" w:rsidRPr="00B86F69">
        <w:rPr>
          <w:rFonts w:cs="Arial"/>
          <w:sz w:val="20"/>
          <w:szCs w:val="20"/>
        </w:rPr>
        <w:t>'S WORK and invoices.</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8</w:t>
      </w:r>
      <w:r w:rsidR="00373D7F" w:rsidRPr="00B86F69">
        <w:rPr>
          <w:rFonts w:cs="Arial"/>
          <w:sz w:val="20"/>
          <w:szCs w:val="20"/>
        </w:rPr>
        <w:t>.2</w:t>
      </w:r>
      <w:r w:rsidR="00373D7F" w:rsidRPr="00B86F69">
        <w:rPr>
          <w:rFonts w:cs="Arial"/>
          <w:sz w:val="20"/>
          <w:szCs w:val="20"/>
        </w:rPr>
        <w:tab/>
        <w:t>Audits conducted pursuant to this section shall be in accordance with generally accepted auditing standards and established procedures and guidelines of the reviewing or auditing agency.</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lastRenderedPageBreak/>
        <w:t>8</w:t>
      </w:r>
      <w:r w:rsidR="00373D7F" w:rsidRPr="00B86F69">
        <w:rPr>
          <w:rFonts w:cs="Arial"/>
          <w:sz w:val="20"/>
          <w:szCs w:val="20"/>
        </w:rPr>
        <w:t>.3</w:t>
      </w:r>
      <w:r w:rsidR="00373D7F" w:rsidRPr="00B86F69">
        <w:rPr>
          <w:rFonts w:cs="Arial"/>
          <w:sz w:val="20"/>
          <w:szCs w:val="20"/>
        </w:rPr>
        <w:tab/>
        <w:t xml:space="preserve">The </w:t>
      </w:r>
      <w:r w:rsidR="00373D7F">
        <w:rPr>
          <w:rFonts w:cs="Arial"/>
          <w:sz w:val="20"/>
          <w:szCs w:val="20"/>
        </w:rPr>
        <w:t>CONSULTANT</w:t>
      </w:r>
      <w:r w:rsidR="00373D7F" w:rsidRPr="00B86F69">
        <w:rPr>
          <w:rFonts w:cs="Arial"/>
          <w:sz w:val="20"/>
          <w:szCs w:val="20"/>
        </w:rPr>
        <w:t xml:space="preserve"> agrees to the disclosure of all information and reports resulting from access to records pursuant to this section provided that the </w:t>
      </w:r>
      <w:r w:rsidR="00373D7F">
        <w:rPr>
          <w:rFonts w:cs="Arial"/>
          <w:sz w:val="20"/>
          <w:szCs w:val="20"/>
        </w:rPr>
        <w:t>CONSULTANT</w:t>
      </w:r>
      <w:r w:rsidR="00373D7F" w:rsidRPr="00B86F69">
        <w:rPr>
          <w:rFonts w:cs="Arial"/>
          <w:sz w:val="20"/>
          <w:szCs w:val="20"/>
        </w:rPr>
        <w:t xml:space="preserve"> is afforded the opportunity for an audit exit conference and an opportunity to comment and submit any supporting documentation on the pertinent portions of the draft audit report and that the final audit report will include written comments, if any, of the </w:t>
      </w:r>
      <w:r w:rsidR="00373D7F">
        <w:rPr>
          <w:rFonts w:cs="Arial"/>
          <w:sz w:val="20"/>
          <w:szCs w:val="20"/>
        </w:rPr>
        <w:t>CONSULTANT</w:t>
      </w:r>
      <w:r w:rsidR="00373D7F" w:rsidRPr="00B86F69">
        <w:rPr>
          <w:rFonts w:cs="Arial"/>
          <w:sz w:val="20"/>
          <w:szCs w:val="20"/>
        </w:rPr>
        <w: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8</w:t>
      </w:r>
      <w:r w:rsidR="00373D7F" w:rsidRPr="00B86F69">
        <w:rPr>
          <w:rFonts w:cs="Arial"/>
          <w:sz w:val="20"/>
          <w:szCs w:val="20"/>
        </w:rPr>
        <w:t>.4</w:t>
      </w:r>
      <w:r w:rsidR="00373D7F" w:rsidRPr="00B86F69">
        <w:rPr>
          <w:rFonts w:cs="Arial"/>
          <w:sz w:val="20"/>
          <w:szCs w:val="20"/>
        </w:rPr>
        <w:tab/>
        <w:t xml:space="preserve">The </w:t>
      </w:r>
      <w:r w:rsidR="00373D7F">
        <w:rPr>
          <w:rFonts w:cs="Arial"/>
          <w:sz w:val="20"/>
          <w:szCs w:val="20"/>
        </w:rPr>
        <w:t>CONSULTANT</w:t>
      </w:r>
      <w:r w:rsidR="00373D7F" w:rsidRPr="00B86F69">
        <w:rPr>
          <w:rFonts w:cs="Arial"/>
          <w:sz w:val="20"/>
          <w:szCs w:val="20"/>
        </w:rPr>
        <w:t xml:space="preserve"> shall ensure that the foregoing paragraphs are included in each sub</w:t>
      </w:r>
      <w:r w:rsidR="00373D7F">
        <w:rPr>
          <w:rFonts w:cs="Arial"/>
          <w:sz w:val="20"/>
          <w:szCs w:val="20"/>
        </w:rPr>
        <w:t>contract for WORK</w:t>
      </w:r>
      <w:r w:rsidR="00373D7F" w:rsidRPr="00B86F69">
        <w:rPr>
          <w:rFonts w:cs="Arial"/>
          <w:sz w:val="20"/>
          <w:szCs w:val="20"/>
        </w:rPr>
        <w: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8</w:t>
      </w:r>
      <w:r w:rsidR="00373D7F" w:rsidRPr="00B86F69">
        <w:rPr>
          <w:rFonts w:cs="Arial"/>
          <w:sz w:val="20"/>
          <w:szCs w:val="20"/>
        </w:rPr>
        <w:t>.5</w:t>
      </w:r>
      <w:r w:rsidR="00373D7F" w:rsidRPr="00B86F69">
        <w:rPr>
          <w:rFonts w:cs="Arial"/>
          <w:sz w:val="20"/>
          <w:szCs w:val="20"/>
        </w:rPr>
        <w:tab/>
        <w:t xml:space="preserve">Any charges of the </w:t>
      </w:r>
      <w:r w:rsidR="00373D7F">
        <w:rPr>
          <w:rFonts w:cs="Arial"/>
          <w:sz w:val="20"/>
          <w:szCs w:val="20"/>
        </w:rPr>
        <w:t>CONSULTANT</w:t>
      </w:r>
      <w:r w:rsidR="00373D7F" w:rsidRPr="00B86F69">
        <w:rPr>
          <w:rFonts w:cs="Arial"/>
          <w:sz w:val="20"/>
          <w:szCs w:val="20"/>
        </w:rPr>
        <w:t xml:space="preserve"> paid by the CITY which are found by an audit to be inadequately substantiated shall be reimbursed to the CITY.</w:t>
      </w:r>
    </w:p>
    <w:p w:rsidR="00373D7F" w:rsidRPr="00B86F69" w:rsidRDefault="00373D7F" w:rsidP="00373D7F">
      <w:pPr>
        <w:tabs>
          <w:tab w:val="left" w:pos="0"/>
          <w:tab w:val="left" w:pos="720"/>
          <w:tab w:val="left" w:pos="1440"/>
          <w:tab w:val="left" w:pos="2160"/>
          <w:tab w:val="left" w:pos="5054"/>
        </w:tabs>
        <w:ind w:left="2160" w:hanging="2160"/>
        <w:jc w:val="both"/>
        <w:rPr>
          <w:rFonts w:cs="Arial"/>
          <w:b/>
          <w:bCs/>
          <w:sz w:val="20"/>
          <w:szCs w:val="20"/>
        </w:rPr>
      </w:pPr>
    </w:p>
    <w:p w:rsidR="00373D7F" w:rsidRPr="00B86F69" w:rsidRDefault="00373D7F" w:rsidP="00373D7F">
      <w:pPr>
        <w:tabs>
          <w:tab w:val="left" w:pos="0"/>
          <w:tab w:val="left" w:pos="720"/>
          <w:tab w:val="left" w:pos="1440"/>
          <w:tab w:val="left" w:pos="2160"/>
          <w:tab w:val="left" w:pos="5054"/>
        </w:tabs>
        <w:ind w:left="2160" w:hanging="2160"/>
        <w:jc w:val="both"/>
        <w:rPr>
          <w:rFonts w:cs="Arial"/>
          <w:b/>
          <w:bCs/>
          <w:sz w:val="20"/>
          <w:szCs w:val="20"/>
        </w:rPr>
      </w:pPr>
      <w:r w:rsidRPr="00B86F69">
        <w:rPr>
          <w:rFonts w:cs="Arial"/>
          <w:b/>
          <w:bCs/>
          <w:sz w:val="20"/>
          <w:szCs w:val="20"/>
        </w:rPr>
        <w:t xml:space="preserve">SECTION </w:t>
      </w:r>
      <w:r w:rsidR="00981273">
        <w:rPr>
          <w:rFonts w:cs="Arial"/>
          <w:b/>
          <w:bCs/>
          <w:sz w:val="20"/>
          <w:szCs w:val="20"/>
        </w:rPr>
        <w:t>9</w:t>
      </w:r>
      <w:r w:rsidRPr="00B86F69">
        <w:rPr>
          <w:rFonts w:cs="Arial"/>
          <w:b/>
          <w:bCs/>
          <w:sz w:val="20"/>
          <w:szCs w:val="20"/>
        </w:rPr>
        <w:tab/>
        <w:t>INSURANCE</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9</w:t>
      </w:r>
      <w:r w:rsidR="00373D7F" w:rsidRPr="00B86F69">
        <w:rPr>
          <w:rFonts w:cs="Arial"/>
          <w:sz w:val="20"/>
          <w:szCs w:val="20"/>
        </w:rPr>
        <w:t>.1</w:t>
      </w:r>
      <w:r w:rsidR="00373D7F" w:rsidRPr="00B86F69">
        <w:rPr>
          <w:rFonts w:cs="Arial"/>
          <w:sz w:val="20"/>
          <w:szCs w:val="20"/>
        </w:rPr>
        <w:tab/>
      </w:r>
      <w:r w:rsidR="00373D7F" w:rsidRPr="00B86F69">
        <w:rPr>
          <w:sz w:val="20"/>
          <w:szCs w:val="20"/>
        </w:rPr>
        <w:t xml:space="preserve">At all times during performance of the Services, </w:t>
      </w:r>
      <w:r w:rsidR="00373D7F">
        <w:rPr>
          <w:sz w:val="20"/>
          <w:szCs w:val="20"/>
        </w:rPr>
        <w:t>CONSULTANT</w:t>
      </w:r>
      <w:r w:rsidR="00373D7F" w:rsidRPr="00B86F69">
        <w:rPr>
          <w:sz w:val="20"/>
          <w:szCs w:val="20"/>
        </w:rPr>
        <w:t xml:space="preserve"> shall secure and maintain in effect insurance to protect the City and </w:t>
      </w:r>
      <w:r w:rsidR="00373D7F">
        <w:rPr>
          <w:rFonts w:cs="Arial"/>
          <w:sz w:val="20"/>
          <w:szCs w:val="22"/>
        </w:rPr>
        <w:t xml:space="preserve">the CONSULTANT </w:t>
      </w:r>
      <w:r w:rsidR="00373D7F" w:rsidRPr="00B86F69">
        <w:rPr>
          <w:sz w:val="20"/>
          <w:szCs w:val="20"/>
        </w:rPr>
        <w:t xml:space="preserve">from and against all claims, damages, losses, and expenses arising out of or resulting from the performance of this Contract.  </w:t>
      </w:r>
      <w:r w:rsidR="00373D7F">
        <w:rPr>
          <w:sz w:val="20"/>
          <w:szCs w:val="20"/>
        </w:rPr>
        <w:t>CONSULTANT</w:t>
      </w:r>
      <w:r w:rsidR="00373D7F" w:rsidRPr="00B86F69">
        <w:rPr>
          <w:sz w:val="20"/>
          <w:szCs w:val="20"/>
        </w:rPr>
        <w:t xml:space="preserve"> shall provide and maintain in force insurance in limits no less than that stated below, as applicable.  The City reserves the rights to require higher limits should it deem it necessary in the best interest of the public.</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59069F" w:rsidRDefault="00981273" w:rsidP="00373D7F">
      <w:pPr>
        <w:pStyle w:val="BodyTextIndent3"/>
        <w:rPr>
          <w:rFonts w:ascii="Times New Roman" w:hAnsi="Times New Roman" w:cs="Times New Roman"/>
          <w:sz w:val="20"/>
          <w:szCs w:val="20"/>
        </w:rPr>
      </w:pPr>
      <w:r>
        <w:rPr>
          <w:rFonts w:ascii="Times New Roman" w:hAnsi="Times New Roman" w:cs="Times New Roman"/>
          <w:sz w:val="20"/>
          <w:szCs w:val="20"/>
        </w:rPr>
        <w:tab/>
        <w:t>9</w:t>
      </w:r>
      <w:r w:rsidR="00373D7F" w:rsidRPr="0059069F">
        <w:rPr>
          <w:rFonts w:ascii="Times New Roman" w:hAnsi="Times New Roman" w:cs="Times New Roman"/>
          <w:sz w:val="20"/>
          <w:szCs w:val="20"/>
        </w:rPr>
        <w:t>.1.1</w:t>
      </w:r>
      <w:r w:rsidR="00373D7F" w:rsidRPr="0059069F">
        <w:rPr>
          <w:rFonts w:ascii="Times New Roman" w:hAnsi="Times New Roman" w:cs="Times New Roman"/>
          <w:sz w:val="20"/>
          <w:szCs w:val="20"/>
        </w:rPr>
        <w:tab/>
      </w:r>
      <w:r w:rsidR="00373D7F" w:rsidRPr="0059069F">
        <w:rPr>
          <w:rFonts w:ascii="Times New Roman" w:hAnsi="Times New Roman" w:cs="Times New Roman"/>
          <w:b/>
          <w:sz w:val="20"/>
          <w:szCs w:val="20"/>
        </w:rPr>
        <w:t>Commercial General Liability Insurance.</w:t>
      </w:r>
      <w:r w:rsidR="00373D7F" w:rsidRPr="0059069F">
        <w:rPr>
          <w:rFonts w:ascii="Times New Roman" w:hAnsi="Times New Roman" w:cs="Times New Roman"/>
          <w:sz w:val="20"/>
          <w:szCs w:val="20"/>
        </w:rPr>
        <w:t>  Before this Contract is fully executed by the parties, CONSULTANT shall provide the City with a certificate of insurance as proof of commercial liability insurance and commercial umbrella liability insurance with a total minimum liability limit of Two Million Dollars ($2,000,000.00) per occurrence combined single limit bodily injury and property damage, and Two Million Dollars ($2,000,000.00) general aggregate.  The certificate shall clearly state who the provider is, the coverage amount, the policy number, and when the policy and provisions provided are in effect.  Said policy shall be in effect for the duration of this Contract.  The policy shall name the City, its elected officials, officers, agents, employees, and volunteers as additional insureds, and shall contain a clause that the insurer will not cancel or change the insurance without first giving the City thirty (30) calendar days prior written notice (any language in the clause to the effect of “but failure to mail such notice shall impose no obligation or liability of any kind upon the company” shall be crossed out and initialed by the insurance agent).  The insurance shall be with an insurance company or companies rated A-VII or higher in Best’s Guide and admitted in the State of Washington.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jc w:val="both"/>
        <w:rPr>
          <w:rFonts w:cs="Arial"/>
          <w:sz w:val="20"/>
          <w:szCs w:val="20"/>
        </w:rPr>
      </w:pPr>
      <w:r>
        <w:rPr>
          <w:rFonts w:cs="Arial"/>
          <w:sz w:val="20"/>
          <w:szCs w:val="20"/>
        </w:rPr>
        <w:tab/>
        <w:t>9</w:t>
      </w:r>
      <w:r w:rsidR="00373D7F" w:rsidRPr="00B86F69">
        <w:rPr>
          <w:rFonts w:cs="Arial"/>
          <w:sz w:val="20"/>
          <w:szCs w:val="20"/>
        </w:rPr>
        <w:t>.1.2.</w:t>
      </w:r>
      <w:r w:rsidR="00373D7F" w:rsidRPr="00B86F69">
        <w:rPr>
          <w:rFonts w:cs="Arial"/>
          <w:sz w:val="20"/>
          <w:szCs w:val="20"/>
        </w:rPr>
        <w:tab/>
      </w:r>
      <w:r w:rsidR="00373D7F" w:rsidRPr="00B86F69">
        <w:rPr>
          <w:b/>
          <w:sz w:val="20"/>
          <w:szCs w:val="20"/>
        </w:rPr>
        <w:t xml:space="preserve">Commercial Automobile Liability Insurance.  </w:t>
      </w:r>
    </w:p>
    <w:p w:rsidR="00373D7F" w:rsidRPr="00B86F69" w:rsidRDefault="00373D7F" w:rsidP="00373D7F">
      <w:pPr>
        <w:ind w:left="1650" w:hanging="880"/>
        <w:jc w:val="both"/>
        <w:rPr>
          <w:sz w:val="20"/>
          <w:szCs w:val="20"/>
        </w:rPr>
      </w:pPr>
    </w:p>
    <w:p w:rsidR="00373D7F" w:rsidRPr="00B86F69" w:rsidRDefault="00373D7F" w:rsidP="00373D7F">
      <w:pPr>
        <w:ind w:left="1650"/>
        <w:jc w:val="both"/>
        <w:rPr>
          <w:sz w:val="20"/>
          <w:szCs w:val="20"/>
        </w:rPr>
      </w:pPr>
      <w:r w:rsidRPr="00B86F69">
        <w:rPr>
          <w:sz w:val="20"/>
          <w:szCs w:val="20"/>
        </w:rPr>
        <w:t>a.</w:t>
      </w:r>
      <w:r w:rsidRPr="00B86F69">
        <w:rPr>
          <w:sz w:val="20"/>
          <w:szCs w:val="20"/>
        </w:rPr>
        <w:tab/>
        <w:t xml:space="preserve">If </w:t>
      </w:r>
      <w:r>
        <w:rPr>
          <w:sz w:val="20"/>
          <w:szCs w:val="20"/>
        </w:rPr>
        <w:t>CONSULTANT</w:t>
      </w:r>
      <w:r w:rsidRPr="00B86F69">
        <w:rPr>
          <w:sz w:val="20"/>
          <w:szCs w:val="20"/>
        </w:rPr>
        <w:t xml:space="preserve"> owns any vehicles, before this Contract is fully executed by the parties, OIC shall provide the City with a certificate of insurance as proof of commercial automobile liability insurance and commercial umbrella liability insurance with a total minimum liability limit of Two Million Dollars ($2,000,000.00) per occurrence combined single limit bodily injury and property damage.  Automobile liability will apply to “Any Auto” and be shown on the certificate.</w:t>
      </w:r>
    </w:p>
    <w:p w:rsidR="00373D7F" w:rsidRPr="00B86F69" w:rsidRDefault="00373D7F" w:rsidP="00373D7F">
      <w:pPr>
        <w:ind w:left="1650" w:hanging="880"/>
        <w:jc w:val="both"/>
        <w:rPr>
          <w:sz w:val="20"/>
          <w:szCs w:val="20"/>
        </w:rPr>
      </w:pPr>
    </w:p>
    <w:p w:rsidR="00373D7F" w:rsidRPr="00B86F69" w:rsidRDefault="00373D7F" w:rsidP="00373D7F">
      <w:pPr>
        <w:ind w:left="1650"/>
        <w:jc w:val="both"/>
        <w:rPr>
          <w:sz w:val="20"/>
          <w:szCs w:val="20"/>
        </w:rPr>
      </w:pPr>
      <w:r w:rsidRPr="00B86F69">
        <w:rPr>
          <w:sz w:val="20"/>
          <w:szCs w:val="20"/>
        </w:rPr>
        <w:t xml:space="preserve">b.   </w:t>
      </w:r>
      <w:r w:rsidRPr="00B86F69">
        <w:rPr>
          <w:sz w:val="20"/>
          <w:szCs w:val="20"/>
        </w:rPr>
        <w:tab/>
        <w:t xml:space="preserve">If </w:t>
      </w:r>
      <w:r>
        <w:rPr>
          <w:sz w:val="20"/>
          <w:szCs w:val="20"/>
        </w:rPr>
        <w:t>CONSULTANT</w:t>
      </w:r>
      <w:r w:rsidRPr="00B86F69">
        <w:rPr>
          <w:sz w:val="20"/>
          <w:szCs w:val="20"/>
        </w:rPr>
        <w:t xml:space="preserve"> does not own any vehicles, only “Non-owned and Hired Automobile Liability” will be required and may </w:t>
      </w:r>
      <w:r>
        <w:rPr>
          <w:sz w:val="20"/>
          <w:szCs w:val="20"/>
        </w:rPr>
        <w:t xml:space="preserve">be </w:t>
      </w:r>
      <w:r w:rsidRPr="00B86F69">
        <w:rPr>
          <w:sz w:val="20"/>
          <w:szCs w:val="20"/>
        </w:rPr>
        <w:t>added to the commercial liability coverage at the same limits as required in that section of this Contract, which is Section 12.2 entitled “Commercial Liability Insurance”.</w:t>
      </w:r>
    </w:p>
    <w:p w:rsidR="00373D7F" w:rsidRPr="00B86F69" w:rsidRDefault="00373D7F" w:rsidP="00373D7F">
      <w:pPr>
        <w:ind w:left="1650" w:hanging="880"/>
        <w:jc w:val="both"/>
        <w:rPr>
          <w:sz w:val="20"/>
          <w:szCs w:val="20"/>
        </w:rPr>
      </w:pPr>
    </w:p>
    <w:p w:rsidR="00373D7F" w:rsidRPr="00B86F69" w:rsidRDefault="00373D7F" w:rsidP="00373D7F">
      <w:pPr>
        <w:tabs>
          <w:tab w:val="left" w:pos="0"/>
          <w:tab w:val="left" w:pos="720"/>
        </w:tabs>
        <w:ind w:left="1650" w:hanging="880"/>
        <w:jc w:val="both"/>
        <w:rPr>
          <w:rFonts w:cs="Arial"/>
          <w:sz w:val="20"/>
          <w:szCs w:val="20"/>
        </w:rPr>
      </w:pPr>
      <w:r w:rsidRPr="00B86F69">
        <w:rPr>
          <w:sz w:val="20"/>
          <w:szCs w:val="20"/>
        </w:rPr>
        <w:tab/>
        <w:t xml:space="preserve">c.   </w:t>
      </w:r>
      <w:r w:rsidRPr="00B86F69">
        <w:rPr>
          <w:sz w:val="20"/>
          <w:szCs w:val="20"/>
        </w:rPr>
        <w:tab/>
        <w:t xml:space="preserve">Under either situation described above in Section 3.a and Section 13.b, the required certificate of insurance shall clearly state who the provider is, the coverage amount, the policy number, and when the policy and provisions provided are in effect.  Said policy shall be in effect for the duration of this Contract.  The policy shall name the City, its elected officials, officers, agents, employees, and volunteers as additional insureds, and shall contain a clause that the insurer will not cancel or change the insurance without first giving the City thirty (30) calendar days prior written notice (any language in the clause to the effect of “but failure to mail such notice shall impose no obligation or liability of any kind upon the company” shall be crossed out and initialed by the insurance agent).  The insurance shall be with an insurance company or companies rated A-VII or higher in Best’s Guide and admitted in the State of </w:t>
      </w:r>
      <w:smartTag w:uri="urn:schemas-microsoft-com:office:smarttags" w:element="State">
        <w:smartTag w:uri="urn:schemas-microsoft-com:office:smarttags" w:element="place">
          <w:r w:rsidRPr="00B86F69">
            <w:rPr>
              <w:sz w:val="20"/>
              <w:szCs w:val="20"/>
            </w:rPr>
            <w:t>Washington</w:t>
          </w:r>
        </w:smartTag>
      </w:smartTag>
      <w:r w:rsidRPr="00B86F69">
        <w:rPr>
          <w:sz w:val="20"/>
          <w:szCs w:val="20"/>
        </w:rPr>
        <w: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s>
        <w:ind w:left="1620" w:hanging="1620"/>
        <w:jc w:val="both"/>
        <w:rPr>
          <w:rFonts w:cs="Arial"/>
          <w:sz w:val="20"/>
          <w:szCs w:val="20"/>
        </w:rPr>
      </w:pPr>
      <w:r>
        <w:rPr>
          <w:rFonts w:cs="Arial"/>
          <w:sz w:val="20"/>
          <w:szCs w:val="20"/>
        </w:rPr>
        <w:tab/>
        <w:t>9</w:t>
      </w:r>
      <w:r w:rsidR="00373D7F" w:rsidRPr="00B86F69">
        <w:rPr>
          <w:rFonts w:cs="Arial"/>
          <w:sz w:val="20"/>
          <w:szCs w:val="20"/>
        </w:rPr>
        <w:t>.1.3.</w:t>
      </w:r>
      <w:r w:rsidR="00373D7F" w:rsidRPr="00B86F69">
        <w:rPr>
          <w:rFonts w:cs="Arial"/>
          <w:sz w:val="20"/>
          <w:szCs w:val="20"/>
        </w:rPr>
        <w:tab/>
        <w:t>Statutory workers' compensation and employer's liability insurance as required by state law.</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jc w:val="both"/>
        <w:rPr>
          <w:rFonts w:cs="Arial"/>
          <w:b/>
          <w:bCs/>
          <w:sz w:val="20"/>
          <w:szCs w:val="20"/>
        </w:rPr>
      </w:pPr>
    </w:p>
    <w:p w:rsidR="00373D7F" w:rsidRPr="00B86F69" w:rsidRDefault="00981273" w:rsidP="00373D7F">
      <w:pPr>
        <w:tabs>
          <w:tab w:val="left" w:pos="0"/>
          <w:tab w:val="left" w:pos="720"/>
          <w:tab w:val="left" w:pos="1440"/>
          <w:tab w:val="left" w:pos="2160"/>
          <w:tab w:val="left" w:pos="5054"/>
        </w:tabs>
        <w:jc w:val="both"/>
        <w:rPr>
          <w:rFonts w:cs="Arial"/>
          <w:sz w:val="20"/>
          <w:szCs w:val="20"/>
        </w:rPr>
      </w:pPr>
      <w:r>
        <w:rPr>
          <w:rFonts w:cs="Arial"/>
          <w:b/>
          <w:bCs/>
          <w:sz w:val="20"/>
          <w:szCs w:val="20"/>
        </w:rPr>
        <w:t>SECTION 10</w:t>
      </w:r>
      <w:r w:rsidR="00373D7F" w:rsidRPr="00B86F69">
        <w:rPr>
          <w:rFonts w:cs="Arial"/>
          <w:b/>
          <w:bCs/>
          <w:sz w:val="20"/>
          <w:szCs w:val="20"/>
        </w:rPr>
        <w:tab/>
        <w:t>SUBCONTRACTS</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10</w:t>
      </w:r>
      <w:r w:rsidR="00373D7F" w:rsidRPr="00B86F69">
        <w:rPr>
          <w:rFonts w:cs="Arial"/>
          <w:sz w:val="20"/>
          <w:szCs w:val="20"/>
        </w:rPr>
        <w:t>.1</w:t>
      </w:r>
      <w:r w:rsidR="00373D7F" w:rsidRPr="00B86F69">
        <w:rPr>
          <w:rFonts w:cs="Arial"/>
          <w:sz w:val="20"/>
          <w:szCs w:val="20"/>
        </w:rPr>
        <w:tab/>
      </w:r>
      <w:r w:rsidR="00373D7F">
        <w:rPr>
          <w:rFonts w:cs="Arial"/>
          <w:sz w:val="20"/>
          <w:szCs w:val="20"/>
        </w:rPr>
        <w:t>CONSULTANT</w:t>
      </w:r>
      <w:r w:rsidR="00373D7F" w:rsidRPr="00B86F69">
        <w:rPr>
          <w:rFonts w:cs="Arial"/>
          <w:sz w:val="20"/>
          <w:szCs w:val="20"/>
        </w:rPr>
        <w:t xml:space="preserve"> shall be entitled, to the extent determined appropriate by </w:t>
      </w:r>
      <w:r w:rsidR="00373D7F">
        <w:rPr>
          <w:rFonts w:cs="Arial"/>
          <w:sz w:val="20"/>
          <w:szCs w:val="20"/>
        </w:rPr>
        <w:t>CONSULTANT</w:t>
      </w:r>
      <w:r w:rsidR="00373D7F" w:rsidRPr="00B86F69">
        <w:rPr>
          <w:rFonts w:cs="Arial"/>
          <w:sz w:val="20"/>
          <w:szCs w:val="20"/>
        </w:rPr>
        <w:t>, to subcontract any portion of the WORK to be performed under this Agreement.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jc w:val="both"/>
        <w:rPr>
          <w:rFonts w:cs="Arial"/>
          <w:sz w:val="20"/>
          <w:szCs w:val="20"/>
        </w:rPr>
      </w:pPr>
      <w:r>
        <w:rPr>
          <w:rFonts w:cs="Arial"/>
          <w:b/>
          <w:bCs/>
          <w:sz w:val="20"/>
          <w:szCs w:val="20"/>
        </w:rPr>
        <w:t>SECTION 11</w:t>
      </w:r>
      <w:r w:rsidR="00373D7F" w:rsidRPr="00B86F69">
        <w:rPr>
          <w:rFonts w:cs="Arial"/>
          <w:b/>
          <w:bCs/>
          <w:sz w:val="20"/>
          <w:szCs w:val="20"/>
        </w:rPr>
        <w:tab/>
        <w:t>ASSIGNMENT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s>
        <w:suppressAutoHyphens/>
        <w:ind w:left="720" w:hanging="720"/>
        <w:jc w:val="both"/>
        <w:rPr>
          <w:spacing w:val="-2"/>
          <w:sz w:val="20"/>
          <w:szCs w:val="20"/>
        </w:rPr>
      </w:pPr>
      <w:r>
        <w:rPr>
          <w:rFonts w:cs="Arial"/>
          <w:sz w:val="20"/>
          <w:szCs w:val="20"/>
        </w:rPr>
        <w:t>11</w:t>
      </w:r>
      <w:r w:rsidR="00373D7F" w:rsidRPr="00B86F69">
        <w:rPr>
          <w:rFonts w:cs="Arial"/>
          <w:sz w:val="20"/>
          <w:szCs w:val="20"/>
        </w:rPr>
        <w:t>.1</w:t>
      </w:r>
      <w:r w:rsidR="00373D7F" w:rsidRPr="00B86F69">
        <w:rPr>
          <w:rFonts w:cs="Arial"/>
          <w:sz w:val="20"/>
          <w:szCs w:val="20"/>
        </w:rPr>
        <w:tab/>
        <w:t xml:space="preserve">This Agreement is binding on the heirs, successors and assigns of the parties hereto.  This Agreement may not be assigned by CITY or </w:t>
      </w:r>
      <w:r w:rsidR="00373D7F">
        <w:rPr>
          <w:rFonts w:cs="Arial"/>
          <w:sz w:val="20"/>
          <w:szCs w:val="20"/>
        </w:rPr>
        <w:t>CONSULTANT</w:t>
      </w:r>
      <w:r w:rsidR="00373D7F" w:rsidRPr="00B86F69">
        <w:rPr>
          <w:rFonts w:cs="Arial"/>
          <w:sz w:val="20"/>
          <w:szCs w:val="20"/>
        </w:rPr>
        <w:t xml:space="preserve"> without prior written consent of the other, which consent will not be unreasonably withheld.  </w:t>
      </w:r>
      <w:r w:rsidR="00373D7F" w:rsidRPr="00B86F69">
        <w:rPr>
          <w:rFonts w:cs="Arial"/>
          <w:spacing w:val="-2"/>
          <w:sz w:val="20"/>
          <w:szCs w:val="20"/>
        </w:rPr>
        <w:t xml:space="preserve">It is expressly intended and agreed that no third party beneficiaries are created by this Agreement, and that the rights and remedies provided herein shall inure </w:t>
      </w:r>
      <w:r w:rsidR="00373D7F" w:rsidRPr="00B86F69">
        <w:rPr>
          <w:rFonts w:cs="Arial"/>
          <w:sz w:val="20"/>
          <w:szCs w:val="20"/>
        </w:rPr>
        <w:t>only</w:t>
      </w:r>
      <w:r w:rsidR="00373D7F" w:rsidRPr="00B86F69">
        <w:rPr>
          <w:rFonts w:cs="Arial"/>
          <w:b/>
          <w:i/>
          <w:spacing w:val="-2"/>
          <w:sz w:val="20"/>
          <w:szCs w:val="20"/>
        </w:rPr>
        <w:t xml:space="preserve"> </w:t>
      </w:r>
      <w:r w:rsidR="00373D7F" w:rsidRPr="00B86F69">
        <w:rPr>
          <w:rFonts w:cs="Arial"/>
          <w:spacing w:val="-2"/>
          <w:sz w:val="20"/>
          <w:szCs w:val="20"/>
        </w:rPr>
        <w:t>to the benefit of the parties to this Agreement.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jc w:val="both"/>
        <w:rPr>
          <w:rFonts w:cs="Arial"/>
          <w:b/>
          <w:bCs/>
          <w:sz w:val="20"/>
          <w:szCs w:val="20"/>
        </w:rPr>
      </w:pPr>
      <w:r w:rsidRPr="00B86F69">
        <w:rPr>
          <w:rFonts w:cs="Arial"/>
          <w:b/>
          <w:bCs/>
          <w:sz w:val="20"/>
          <w:szCs w:val="20"/>
        </w:rPr>
        <w:t>SEC</w:t>
      </w:r>
      <w:r w:rsidR="00981273">
        <w:rPr>
          <w:rFonts w:cs="Arial"/>
          <w:b/>
          <w:bCs/>
          <w:sz w:val="20"/>
          <w:szCs w:val="20"/>
        </w:rPr>
        <w:t>TION 12</w:t>
      </w:r>
      <w:r w:rsidRPr="00B86F69">
        <w:rPr>
          <w:rFonts w:cs="Arial"/>
          <w:b/>
          <w:bCs/>
          <w:sz w:val="20"/>
          <w:szCs w:val="20"/>
        </w:rPr>
        <w:tab/>
        <w:t>INTEGRATION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12</w:t>
      </w:r>
      <w:r w:rsidR="00373D7F" w:rsidRPr="00B86F69">
        <w:rPr>
          <w:rFonts w:cs="Arial"/>
          <w:sz w:val="20"/>
          <w:szCs w:val="20"/>
        </w:rPr>
        <w:t>.1</w:t>
      </w:r>
      <w:r w:rsidR="00373D7F" w:rsidRPr="00B86F69">
        <w:rPr>
          <w:rFonts w:cs="Arial"/>
          <w:sz w:val="20"/>
          <w:szCs w:val="20"/>
        </w:rPr>
        <w:tab/>
        <w:t xml:space="preserve">This Agreement represents the entire understanding of CITY and </w:t>
      </w:r>
      <w:r w:rsidR="00373D7F">
        <w:rPr>
          <w:rFonts w:cs="Arial"/>
          <w:sz w:val="20"/>
          <w:szCs w:val="20"/>
        </w:rPr>
        <w:t>CONSULTANT</w:t>
      </w:r>
      <w:r w:rsidR="00373D7F" w:rsidRPr="00B86F69">
        <w:rPr>
          <w:rFonts w:cs="Arial"/>
          <w:sz w:val="20"/>
          <w:szCs w:val="20"/>
        </w:rPr>
        <w:t xml:space="preserve"> as to those matters contained herein.  No prior oral or written understanding shall be of any force or effect with respect to those matters covered herein.  This Agreement may not be modified or altered except in writing signed by both parties.</w:t>
      </w:r>
    </w:p>
    <w:p w:rsidR="00373D7F" w:rsidRPr="00B86F69" w:rsidRDefault="00373D7F" w:rsidP="00373D7F">
      <w:pPr>
        <w:tabs>
          <w:tab w:val="left" w:pos="0"/>
          <w:tab w:val="left" w:pos="720"/>
          <w:tab w:val="left" w:pos="1440"/>
          <w:tab w:val="left" w:pos="2160"/>
          <w:tab w:val="left" w:pos="5054"/>
        </w:tabs>
        <w:jc w:val="both"/>
        <w:rPr>
          <w:rFonts w:cs="Arial"/>
          <w:b/>
          <w:bCs/>
          <w:sz w:val="20"/>
          <w:szCs w:val="20"/>
        </w:rPr>
      </w:pPr>
    </w:p>
    <w:p w:rsidR="00373D7F" w:rsidRPr="00B86F69" w:rsidRDefault="00981273" w:rsidP="00373D7F">
      <w:pPr>
        <w:tabs>
          <w:tab w:val="left" w:pos="0"/>
          <w:tab w:val="left" w:pos="720"/>
          <w:tab w:val="left" w:pos="1440"/>
          <w:tab w:val="left" w:pos="2160"/>
          <w:tab w:val="left" w:pos="5054"/>
        </w:tabs>
        <w:jc w:val="both"/>
        <w:rPr>
          <w:rFonts w:cs="Arial"/>
          <w:sz w:val="20"/>
          <w:szCs w:val="20"/>
        </w:rPr>
      </w:pPr>
      <w:r>
        <w:rPr>
          <w:rFonts w:cs="Arial"/>
          <w:b/>
          <w:bCs/>
          <w:sz w:val="20"/>
          <w:szCs w:val="20"/>
        </w:rPr>
        <w:t>SECTION 13</w:t>
      </w:r>
      <w:r w:rsidR="00373D7F" w:rsidRPr="00B86F69">
        <w:rPr>
          <w:rFonts w:cs="Arial"/>
          <w:b/>
          <w:bCs/>
          <w:sz w:val="20"/>
          <w:szCs w:val="20"/>
        </w:rPr>
        <w:tab/>
        <w:t>JURISDICTION AND VENUE</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13</w:t>
      </w:r>
      <w:r w:rsidR="00373D7F" w:rsidRPr="00B86F69">
        <w:rPr>
          <w:rFonts w:cs="Arial"/>
          <w:sz w:val="20"/>
          <w:szCs w:val="20"/>
        </w:rPr>
        <w:t>.1</w:t>
      </w:r>
      <w:r w:rsidR="00373D7F" w:rsidRPr="00B86F69">
        <w:rPr>
          <w:rFonts w:cs="Arial"/>
          <w:sz w:val="20"/>
          <w:szCs w:val="20"/>
        </w:rPr>
        <w:tab/>
        <w:t xml:space="preserve">This Agreement shall be administered and interpreted under the laws of the State of Washington.  Jurisdiction of litigation arising from this Agreement shall be in </w:t>
      </w:r>
      <w:r w:rsidR="00373D7F">
        <w:rPr>
          <w:rFonts w:cs="Arial"/>
          <w:sz w:val="20"/>
          <w:szCs w:val="20"/>
        </w:rPr>
        <w:t>Washington</w:t>
      </w:r>
      <w:r w:rsidR="00373D7F" w:rsidRPr="00B86F69">
        <w:rPr>
          <w:rFonts w:cs="Arial"/>
          <w:sz w:val="20"/>
          <w:szCs w:val="20"/>
        </w:rPr>
        <w:t xml:space="preserve"> </w:t>
      </w:r>
      <w:r w:rsidR="00373D7F">
        <w:rPr>
          <w:rFonts w:cs="Arial"/>
          <w:sz w:val="20"/>
          <w:szCs w:val="20"/>
        </w:rPr>
        <w:t>S</w:t>
      </w:r>
      <w:r w:rsidR="00373D7F" w:rsidRPr="00B86F69">
        <w:rPr>
          <w:rFonts w:cs="Arial"/>
          <w:sz w:val="20"/>
          <w:szCs w:val="20"/>
        </w:rPr>
        <w:t xml:space="preserve">tate. If any part of this Agreement is found to conflict with applicable laws, such part shall be inoperative, null, and void insofar as it conflicts with said laws, but the remainder of this Agreement shall be in full force and effect.  Venue of all disputes </w:t>
      </w:r>
      <w:r w:rsidR="00373D7F">
        <w:rPr>
          <w:rFonts w:cs="Arial"/>
          <w:sz w:val="20"/>
          <w:szCs w:val="20"/>
        </w:rPr>
        <w:t xml:space="preserve">arising under this Agreement </w:t>
      </w:r>
      <w:r w:rsidR="00373D7F" w:rsidRPr="00B86F69">
        <w:rPr>
          <w:rFonts w:cs="Arial"/>
          <w:sz w:val="20"/>
          <w:szCs w:val="20"/>
        </w:rPr>
        <w:t>shall be Yakima County, State of Washington.</w:t>
      </w:r>
    </w:p>
    <w:p w:rsidR="00373D7F" w:rsidRPr="00B86F69" w:rsidRDefault="00373D7F" w:rsidP="00373D7F">
      <w:pPr>
        <w:tabs>
          <w:tab w:val="left" w:pos="0"/>
          <w:tab w:val="left" w:pos="720"/>
          <w:tab w:val="left" w:pos="1440"/>
          <w:tab w:val="left" w:pos="2160"/>
          <w:tab w:val="left" w:pos="5054"/>
        </w:tabs>
        <w:jc w:val="both"/>
        <w:rPr>
          <w:rFonts w:cs="Arial"/>
          <w:b/>
          <w:bCs/>
          <w:sz w:val="20"/>
          <w:szCs w:val="20"/>
        </w:rPr>
      </w:pPr>
    </w:p>
    <w:p w:rsidR="00373D7F" w:rsidRPr="00B86F69" w:rsidRDefault="00373D7F" w:rsidP="00373D7F">
      <w:pPr>
        <w:tabs>
          <w:tab w:val="left" w:pos="0"/>
          <w:tab w:val="left" w:pos="720"/>
          <w:tab w:val="left" w:pos="1440"/>
          <w:tab w:val="left" w:pos="2160"/>
          <w:tab w:val="left" w:pos="5054"/>
        </w:tabs>
        <w:jc w:val="both"/>
        <w:rPr>
          <w:rFonts w:cs="Arial"/>
          <w:sz w:val="20"/>
          <w:szCs w:val="20"/>
        </w:rPr>
      </w:pPr>
      <w:r>
        <w:rPr>
          <w:rFonts w:cs="Arial"/>
          <w:b/>
          <w:bCs/>
          <w:sz w:val="20"/>
          <w:szCs w:val="20"/>
        </w:rPr>
        <w:t>SECTION 13</w:t>
      </w:r>
      <w:r w:rsidRPr="00B86F69">
        <w:rPr>
          <w:rFonts w:cs="Arial"/>
          <w:b/>
          <w:bCs/>
          <w:sz w:val="20"/>
          <w:szCs w:val="20"/>
        </w:rPr>
        <w:tab/>
        <w:t>EQUAL EMPLOYMENT and NONDISCRIMINATION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14</w:t>
      </w:r>
      <w:r w:rsidR="00373D7F" w:rsidRPr="00B86F69">
        <w:rPr>
          <w:rFonts w:cs="Arial"/>
          <w:sz w:val="20"/>
          <w:szCs w:val="20"/>
        </w:rPr>
        <w:t>.1</w:t>
      </w:r>
      <w:r w:rsidR="00373D7F" w:rsidRPr="00B86F69">
        <w:rPr>
          <w:rFonts w:cs="Arial"/>
          <w:sz w:val="20"/>
          <w:szCs w:val="20"/>
        </w:rPr>
        <w:tab/>
      </w:r>
      <w:r w:rsidR="00373D7F" w:rsidRPr="00B86F69">
        <w:rPr>
          <w:sz w:val="20"/>
          <w:szCs w:val="20"/>
        </w:rPr>
        <w:t xml:space="preserve">During the performance of this Agreement, </w:t>
      </w:r>
      <w:r w:rsidR="00373D7F">
        <w:rPr>
          <w:sz w:val="20"/>
          <w:szCs w:val="20"/>
        </w:rPr>
        <w:t>CONSULTANT</w:t>
      </w:r>
      <w:r w:rsidR="00373D7F" w:rsidRPr="00B86F69">
        <w:rPr>
          <w:sz w:val="20"/>
          <w:szCs w:val="20"/>
        </w:rPr>
        <w:t xml:space="preserve"> </w:t>
      </w:r>
      <w:r w:rsidR="00373D7F">
        <w:rPr>
          <w:sz w:val="20"/>
          <w:szCs w:val="20"/>
        </w:rPr>
        <w:t xml:space="preserve">and CONSULTANT’s subconsultants </w:t>
      </w:r>
      <w:r w:rsidR="00373D7F" w:rsidRPr="00B86F69">
        <w:rPr>
          <w:sz w:val="20"/>
          <w:szCs w:val="20"/>
        </w:rPr>
        <w:t xml:space="preserve">shall not discriminate in violation of any applicable federal, state and/or local law or regulation on the basis of </w:t>
      </w:r>
      <w:r w:rsidR="00373D7F" w:rsidRPr="00B86F69">
        <w:rPr>
          <w:color w:val="000000"/>
          <w:sz w:val="20"/>
          <w:szCs w:val="20"/>
        </w:rPr>
        <w:t xml:space="preserve">age, sex, race, creed, religion, color, national origin, marital status, disability, honorably discharged veteran or military status, pregnancy, sexual </w:t>
      </w:r>
      <w:r w:rsidR="00373D7F" w:rsidRPr="00B86F69">
        <w:rPr>
          <w:sz w:val="20"/>
          <w:szCs w:val="20"/>
        </w:rPr>
        <w:t>orientation</w:t>
      </w:r>
      <w:r w:rsidR="00373D7F" w:rsidRPr="00B86F69">
        <w:rPr>
          <w:color w:val="000000"/>
          <w:sz w:val="20"/>
          <w:szCs w:val="20"/>
        </w:rPr>
        <w:t xml:space="preserve">, and any other classification protected under federal, state, or local law.  </w:t>
      </w:r>
      <w:r w:rsidR="00373D7F" w:rsidRPr="00B86F69">
        <w:rPr>
          <w:sz w:val="20"/>
          <w:szCs w:val="20"/>
        </w:rPr>
        <w:t>This provision shall include but not be limited to the following: employment, upgrading, demotion, transfer, recruitment, advertising, layoff or termination, rates of pay or other forms of compensation, selection for training, and the provision of services under this Agreement.</w:t>
      </w:r>
      <w:r w:rsidR="00373D7F" w:rsidRPr="00B86F69">
        <w:rPr>
          <w:rFonts w:cs="Arial"/>
          <w:sz w:val="20"/>
          <w:szCs w:val="20"/>
        </w:rPr>
        <w:t xml:space="preserve">   </w:t>
      </w:r>
      <w:r w:rsidR="00373D7F">
        <w:rPr>
          <w:rFonts w:cs="Arial"/>
          <w:sz w:val="20"/>
          <w:szCs w:val="20"/>
        </w:rPr>
        <w:t>CONSULTANT</w:t>
      </w:r>
      <w:r w:rsidR="00373D7F" w:rsidRPr="00B86F69">
        <w:rPr>
          <w:rFonts w:cs="Arial"/>
          <w:sz w:val="20"/>
          <w:szCs w:val="20"/>
        </w:rPr>
        <w:t xml:space="preserve"> agrees to comply with the applicable provisions of State and Federal Equal Employment Opportunity and Nondiscrimination statutes and regulations.</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jc w:val="both"/>
        <w:rPr>
          <w:rFonts w:cs="Arial"/>
          <w:sz w:val="20"/>
          <w:szCs w:val="20"/>
        </w:rPr>
      </w:pPr>
      <w:r>
        <w:rPr>
          <w:rFonts w:cs="Arial"/>
          <w:b/>
          <w:bCs/>
          <w:sz w:val="20"/>
          <w:szCs w:val="20"/>
        </w:rPr>
        <w:t>SECTION 15</w:t>
      </w:r>
      <w:r w:rsidR="00373D7F" w:rsidRPr="00B86F69">
        <w:rPr>
          <w:rFonts w:cs="Arial"/>
          <w:b/>
          <w:bCs/>
          <w:sz w:val="20"/>
          <w:szCs w:val="20"/>
        </w:rPr>
        <w:tab/>
        <w:t>SUSPENSION OF WORK</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59069F" w:rsidRDefault="00981273" w:rsidP="00373D7F">
      <w:pPr>
        <w:pStyle w:val="BodyTextIndent"/>
        <w:tabs>
          <w:tab w:val="left" w:pos="1440"/>
          <w:tab w:val="left" w:pos="2160"/>
        </w:tabs>
        <w:rPr>
          <w:rFonts w:ascii="Times New Roman" w:hAnsi="Times New Roman" w:cs="Times New Roman"/>
          <w:color w:val="000000"/>
          <w:sz w:val="20"/>
          <w:szCs w:val="20"/>
        </w:rPr>
      </w:pPr>
      <w:r>
        <w:rPr>
          <w:rFonts w:ascii="Times New Roman" w:hAnsi="Times New Roman" w:cs="Times New Roman"/>
          <w:color w:val="000000"/>
          <w:sz w:val="20"/>
          <w:szCs w:val="20"/>
        </w:rPr>
        <w:t>15</w:t>
      </w:r>
      <w:r w:rsidR="00373D7F" w:rsidRPr="0059069F">
        <w:rPr>
          <w:rFonts w:ascii="Times New Roman" w:hAnsi="Times New Roman" w:cs="Times New Roman"/>
          <w:color w:val="000000"/>
          <w:sz w:val="20"/>
          <w:szCs w:val="20"/>
        </w:rPr>
        <w:t>.1</w:t>
      </w:r>
      <w:r w:rsidR="00373D7F" w:rsidRPr="0059069F">
        <w:rPr>
          <w:rFonts w:ascii="Times New Roman" w:hAnsi="Times New Roman" w:cs="Times New Roman"/>
          <w:color w:val="000000"/>
          <w:sz w:val="20"/>
          <w:szCs w:val="20"/>
        </w:rPr>
        <w:tab/>
        <w:t xml:space="preserve">CITY may suspend, in writing by certified mail, all or a portion of the WORK under this Agreement if unforeseen circumstances beyond CITY'S control are interfering with normal progress of the WORK.  CONSULTANT may suspend, in writing by certified mail, all or a portion of the WORK under this Agreement if unforeseen circumstances beyond CONSULTANT's control are interfering with normal progress of the WORK.  CONSULTANT may suspend WORK on PROJECT in the event CITY does not pay invoices when due, except where otherwise provided by this Agreement.  The time for completion of the WORK shall be extended by the number of days WORK is suspended.  If the period of suspension exceeds ninety (90) days, the terms of this Agreement are subject to renegotiation, and both parties are granted the option to terminate WORK on the suspended portion of Project in accordance with SECTION </w:t>
      </w:r>
      <w:r w:rsidR="00373D7F">
        <w:rPr>
          <w:rFonts w:ascii="Times New Roman" w:hAnsi="Times New Roman" w:cs="Times New Roman"/>
          <w:color w:val="000000"/>
          <w:sz w:val="20"/>
          <w:szCs w:val="20"/>
        </w:rPr>
        <w:t>15</w:t>
      </w:r>
      <w:r w:rsidR="00373D7F" w:rsidRPr="0059069F">
        <w:rPr>
          <w:rFonts w:ascii="Times New Roman" w:hAnsi="Times New Roman" w:cs="Times New Roman"/>
          <w:color w:val="000000"/>
          <w:sz w:val="20"/>
          <w:szCs w:val="20"/>
        </w:rPr>
        <w: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jc w:val="both"/>
        <w:rPr>
          <w:rFonts w:cs="Arial"/>
          <w:sz w:val="20"/>
          <w:szCs w:val="20"/>
        </w:rPr>
      </w:pPr>
      <w:r>
        <w:rPr>
          <w:rFonts w:cs="Arial"/>
          <w:b/>
          <w:bCs/>
          <w:sz w:val="20"/>
          <w:szCs w:val="20"/>
        </w:rPr>
        <w:t>SECTION 16</w:t>
      </w:r>
      <w:r w:rsidR="00373D7F" w:rsidRPr="00B86F69">
        <w:rPr>
          <w:rFonts w:cs="Arial"/>
          <w:b/>
          <w:bCs/>
          <w:sz w:val="20"/>
          <w:szCs w:val="20"/>
        </w:rPr>
        <w:tab/>
        <w:t>TERMINATION OF WORK</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.1</w:t>
      </w:r>
      <w:r w:rsidR="00373D7F" w:rsidRPr="00B86F69">
        <w:rPr>
          <w:rFonts w:cs="Arial"/>
          <w:sz w:val="20"/>
          <w:szCs w:val="20"/>
        </w:rPr>
        <w:tab/>
        <w:t xml:space="preserve">Either party may terminate this Agreement, in whole or in part, if the other party materially breaches its obligations under this Agreement and is in default through no fault of the terminating party.  However, no such termination may be effected unless the other party is given:  (1) not less than fifteen (15) calendar days written notice delivered by certified mail, return receipt requested, of intent to terminate; and (2) an opportunity for consultation and for cure with the terminating party before termination. Notice shall be </w:t>
      </w:r>
      <w:r w:rsidR="00373D7F" w:rsidRPr="00B86F69">
        <w:rPr>
          <w:rFonts w:cs="Arial"/>
          <w:sz w:val="20"/>
          <w:szCs w:val="20"/>
        </w:rPr>
        <w:lastRenderedPageBreak/>
        <w:t>considered issued within seventy-two (72) hours of mailing by certified mail to the place of business of either party as set forth in this Agreement.</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.2</w:t>
      </w:r>
      <w:r w:rsidR="00373D7F" w:rsidRPr="00B86F69">
        <w:rPr>
          <w:rFonts w:cs="Arial"/>
          <w:sz w:val="20"/>
          <w:szCs w:val="20"/>
        </w:rPr>
        <w:tab/>
        <w:t xml:space="preserve">In addition to termination under subsection </w:t>
      </w:r>
      <w:r w:rsidR="00373D7F">
        <w:rPr>
          <w:rFonts w:cs="Arial"/>
          <w:sz w:val="20"/>
          <w:szCs w:val="20"/>
        </w:rPr>
        <w:t>15.1 of this Section, CITY may ter</w:t>
      </w:r>
      <w:r w:rsidR="00373D7F" w:rsidRPr="00B86F69">
        <w:rPr>
          <w:rFonts w:cs="Arial"/>
          <w:sz w:val="20"/>
          <w:szCs w:val="20"/>
        </w:rPr>
        <w:t xml:space="preserve">minate this Agreement for its convenience, in whole or in part, provided the </w:t>
      </w:r>
      <w:r w:rsidR="00373D7F">
        <w:rPr>
          <w:rFonts w:cs="Arial"/>
          <w:sz w:val="20"/>
          <w:szCs w:val="20"/>
        </w:rPr>
        <w:t>CONSULTANT</w:t>
      </w:r>
      <w:r w:rsidR="00373D7F" w:rsidRPr="00B86F69">
        <w:rPr>
          <w:rFonts w:cs="Arial"/>
          <w:sz w:val="20"/>
          <w:szCs w:val="20"/>
        </w:rPr>
        <w:t xml:space="preserve"> is given:  (1) not less than fifteen (15) calendar days</w:t>
      </w:r>
      <w:r>
        <w:rPr>
          <w:rFonts w:cs="Arial"/>
          <w:sz w:val="20"/>
          <w:szCs w:val="20"/>
        </w:rPr>
        <w:t xml:space="preserve"> </w:t>
      </w:r>
      <w:r w:rsidR="00373D7F" w:rsidRPr="00B86F69">
        <w:rPr>
          <w:rFonts w:cs="Arial"/>
          <w:sz w:val="20"/>
          <w:szCs w:val="20"/>
        </w:rPr>
        <w:t xml:space="preserve"> written notice delivered by certified mail, return receipt requested, of intent to terminate; and (2) an opportunity for consultation with CITY before termination.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.3</w:t>
      </w:r>
      <w:r w:rsidR="00373D7F" w:rsidRPr="00B86F69">
        <w:rPr>
          <w:rFonts w:cs="Arial"/>
          <w:sz w:val="20"/>
          <w:szCs w:val="20"/>
        </w:rPr>
        <w:tab/>
        <w:t xml:space="preserve">If CITY terminates for default on the part of the </w:t>
      </w:r>
      <w:r w:rsidR="00373D7F">
        <w:rPr>
          <w:rFonts w:cs="Arial"/>
          <w:sz w:val="20"/>
          <w:szCs w:val="20"/>
        </w:rPr>
        <w:t>CONSULTANT</w:t>
      </w:r>
      <w:r w:rsidR="00373D7F" w:rsidRPr="00B86F69">
        <w:rPr>
          <w:rFonts w:cs="Arial"/>
          <w:sz w:val="20"/>
          <w:szCs w:val="20"/>
        </w:rPr>
        <w:t xml:space="preserve">, an adjustment in the contract price pursuant to the Agreement shall be made, but (1) no amount shall be allowed for anticipated profit on unperformed services or other WORK, and (2) any payment due to the </w:t>
      </w:r>
      <w:r w:rsidR="00373D7F">
        <w:rPr>
          <w:rFonts w:cs="Arial"/>
          <w:sz w:val="20"/>
          <w:szCs w:val="20"/>
        </w:rPr>
        <w:t>CONSULTANT</w:t>
      </w:r>
      <w:r w:rsidR="00373D7F" w:rsidRPr="00B86F69">
        <w:rPr>
          <w:rFonts w:cs="Arial"/>
          <w:sz w:val="20"/>
          <w:szCs w:val="20"/>
        </w:rPr>
        <w:t xml:space="preserve"> at the time of termination may be adjusted to the extent of any additional costs or damages CITY has incurred, or is likely to incur, because of the </w:t>
      </w:r>
      <w:r w:rsidR="00373D7F">
        <w:rPr>
          <w:rFonts w:cs="Arial"/>
          <w:sz w:val="20"/>
          <w:szCs w:val="20"/>
        </w:rPr>
        <w:t>CONSULTANT</w:t>
      </w:r>
      <w:r w:rsidR="00373D7F" w:rsidRPr="00B86F69">
        <w:rPr>
          <w:rFonts w:cs="Arial"/>
          <w:sz w:val="20"/>
          <w:szCs w:val="20"/>
        </w:rPr>
        <w:t xml:space="preserve">'S breach.  In such event, CITY shall consider the amount of WORK originally required which was satisfactorily completed to date of termination, whether that WORK is in a form or of a type which is usable and suitable to CITY at the date of termination and the cost to CITY of completing the WORK itself or of employing another firm to complete it.  Under no circumstances shall payments made under this provision exceed the contract price.  In the event of default, the </w:t>
      </w:r>
      <w:r w:rsidR="00373D7F">
        <w:rPr>
          <w:rFonts w:cs="Arial"/>
          <w:sz w:val="20"/>
          <w:szCs w:val="20"/>
        </w:rPr>
        <w:t>CONSULTANT</w:t>
      </w:r>
      <w:r w:rsidR="00373D7F" w:rsidRPr="00B86F69">
        <w:rPr>
          <w:rFonts w:cs="Arial"/>
          <w:sz w:val="20"/>
          <w:szCs w:val="20"/>
        </w:rPr>
        <w:t xml:space="preserve"> agrees to pay CITY for any and all damages, costs, and expenses whether directly, indirectly, or consequentially caused by said default.  This provision shall not preclude CITY from filing claims and/or commencing litigation to secure compensation for damages incurred beyond that covered by contract retainage or other withheld payments.</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.4</w:t>
      </w:r>
      <w:r w:rsidR="00373D7F" w:rsidRPr="00B86F69">
        <w:rPr>
          <w:rFonts w:cs="Arial"/>
          <w:sz w:val="20"/>
          <w:szCs w:val="20"/>
        </w:rPr>
        <w:tab/>
        <w:t xml:space="preserve">If the </w:t>
      </w:r>
      <w:r w:rsidR="00373D7F">
        <w:rPr>
          <w:rFonts w:cs="Arial"/>
          <w:sz w:val="20"/>
          <w:szCs w:val="20"/>
        </w:rPr>
        <w:t>CONSULTANT</w:t>
      </w:r>
      <w:r w:rsidR="00373D7F" w:rsidRPr="00B86F69">
        <w:rPr>
          <w:rFonts w:cs="Arial"/>
          <w:sz w:val="20"/>
          <w:szCs w:val="20"/>
        </w:rPr>
        <w:t xml:space="preserve"> terminates for default on the part of CITY or if CITY terminates for convenience, the adjustment pursuant to the Agreement shall include payment for services satisfactorily performed to the date of termination, in addition to termination settlement costs the </w:t>
      </w:r>
      <w:r w:rsidR="00373D7F">
        <w:rPr>
          <w:rFonts w:cs="Arial"/>
          <w:sz w:val="20"/>
          <w:szCs w:val="20"/>
        </w:rPr>
        <w:t>CONSULTANT</w:t>
      </w:r>
      <w:r w:rsidR="00373D7F" w:rsidRPr="00B86F69">
        <w:rPr>
          <w:rFonts w:cs="Arial"/>
          <w:sz w:val="20"/>
          <w:szCs w:val="20"/>
        </w:rPr>
        <w:t xml:space="preserve"> reasonably incurs relating to commitments which had become firm before the termination, unless CITY determines to assume said commitments.</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.5</w:t>
      </w:r>
      <w:r w:rsidR="00373D7F" w:rsidRPr="00B86F69">
        <w:rPr>
          <w:rFonts w:cs="Arial"/>
          <w:sz w:val="20"/>
          <w:szCs w:val="20"/>
        </w:rPr>
        <w:tab/>
        <w:t xml:space="preserve">Upon receipt of a termination notice under </w:t>
      </w:r>
      <w:r w:rsidR="00373D7F" w:rsidRPr="006F0433">
        <w:rPr>
          <w:rFonts w:cs="Arial"/>
          <w:sz w:val="20"/>
          <w:szCs w:val="20"/>
        </w:rPr>
        <w:t>subsections 15.1 or 15.2 above</w:t>
      </w:r>
      <w:r w:rsidR="00373D7F" w:rsidRPr="00B86F69">
        <w:rPr>
          <w:rFonts w:cs="Arial"/>
          <w:sz w:val="20"/>
          <w:szCs w:val="20"/>
        </w:rPr>
        <w:t xml:space="preserve">, the </w:t>
      </w:r>
      <w:r w:rsidR="00373D7F">
        <w:rPr>
          <w:rFonts w:cs="Arial"/>
          <w:sz w:val="20"/>
          <w:szCs w:val="20"/>
        </w:rPr>
        <w:t>CONSULTANT</w:t>
      </w:r>
      <w:r w:rsidR="00373D7F" w:rsidRPr="00B86F69">
        <w:rPr>
          <w:rFonts w:cs="Arial"/>
          <w:sz w:val="20"/>
          <w:szCs w:val="20"/>
        </w:rPr>
        <w:t xml:space="preserve"> shall (1) promptly discontinue all services affected (unless the notice directs otherwise), and (2) deliver or otherwise make available to CITY all originals of data, drawings, specifications, calculations, reports, estimates, summaries, and such other information, documents, and materials as the </w:t>
      </w:r>
      <w:r w:rsidR="00373D7F">
        <w:rPr>
          <w:rFonts w:cs="Arial"/>
          <w:sz w:val="20"/>
          <w:szCs w:val="20"/>
        </w:rPr>
        <w:t>CONSULTANT</w:t>
      </w:r>
      <w:r w:rsidR="00373D7F" w:rsidRPr="00B86F69">
        <w:rPr>
          <w:rFonts w:cs="Arial"/>
          <w:sz w:val="20"/>
          <w:szCs w:val="20"/>
        </w:rPr>
        <w:t xml:space="preserve"> or its subconsultants may have accumulated or prepared in performing this Agreement, whether completed or in progress, with the </w:t>
      </w:r>
      <w:r w:rsidR="00373D7F">
        <w:rPr>
          <w:rFonts w:cs="Arial"/>
          <w:sz w:val="20"/>
          <w:szCs w:val="20"/>
        </w:rPr>
        <w:t>CONSULTANT</w:t>
      </w:r>
      <w:r w:rsidR="00373D7F" w:rsidRPr="00B86F69">
        <w:rPr>
          <w:rFonts w:cs="Arial"/>
          <w:sz w:val="20"/>
          <w:szCs w:val="20"/>
        </w:rPr>
        <w:t xml:space="preserve"> retaining copies of the same.</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.6</w:t>
      </w:r>
      <w:r w:rsidR="00373D7F" w:rsidRPr="00B86F69">
        <w:rPr>
          <w:rFonts w:cs="Arial"/>
          <w:sz w:val="20"/>
          <w:szCs w:val="20"/>
        </w:rPr>
        <w:tab/>
        <w:t xml:space="preserve">Upon termination under any subparagraph above, CITY reserves the right to prosecute the WORK to completion utilizing other qualified firms or individuals; provided, the </w:t>
      </w:r>
      <w:r w:rsidR="00373D7F">
        <w:rPr>
          <w:rFonts w:cs="Arial"/>
          <w:sz w:val="20"/>
          <w:szCs w:val="20"/>
        </w:rPr>
        <w:t>CONSULTANT</w:t>
      </w:r>
      <w:r w:rsidR="00373D7F" w:rsidRPr="00B86F69">
        <w:rPr>
          <w:rFonts w:cs="Arial"/>
          <w:sz w:val="20"/>
          <w:szCs w:val="20"/>
        </w:rPr>
        <w:t xml:space="preserve"> shall have no responsibility to prosecute further WORK thereon.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w:t>
      </w:r>
      <w:r w:rsidR="00981273">
        <w:rPr>
          <w:rFonts w:cs="Arial"/>
          <w:sz w:val="20"/>
          <w:szCs w:val="20"/>
        </w:rPr>
        <w:t>6</w:t>
      </w:r>
      <w:r w:rsidRPr="00B86F69">
        <w:rPr>
          <w:rFonts w:cs="Arial"/>
          <w:sz w:val="20"/>
          <w:szCs w:val="20"/>
        </w:rPr>
        <w:t>.7</w:t>
      </w:r>
      <w:r w:rsidRPr="00B86F69">
        <w:rPr>
          <w:rFonts w:cs="Arial"/>
          <w:sz w:val="20"/>
          <w:szCs w:val="20"/>
        </w:rPr>
        <w:tab/>
        <w:t xml:space="preserve">If, after termination for failure of the </w:t>
      </w:r>
      <w:r>
        <w:rPr>
          <w:rFonts w:cs="Arial"/>
          <w:sz w:val="20"/>
          <w:szCs w:val="20"/>
        </w:rPr>
        <w:t>CONSULTANT</w:t>
      </w:r>
      <w:r w:rsidRPr="00B86F69">
        <w:rPr>
          <w:rFonts w:cs="Arial"/>
          <w:sz w:val="20"/>
          <w:szCs w:val="20"/>
        </w:rPr>
        <w:t xml:space="preserve"> to fulfill contractual obligations, it is determined that the </w:t>
      </w:r>
      <w:r>
        <w:rPr>
          <w:rFonts w:cs="Arial"/>
          <w:sz w:val="20"/>
          <w:szCs w:val="20"/>
        </w:rPr>
        <w:t>CONSULTANT</w:t>
      </w:r>
      <w:r w:rsidRPr="00B86F69">
        <w:rPr>
          <w:rFonts w:cs="Arial"/>
          <w:sz w:val="20"/>
          <w:szCs w:val="20"/>
        </w:rPr>
        <w:t xml:space="preserve"> has not so failed, the termination shall be deemed to have been effected for the convenience of CITY.  In such event, the adjustment pursuant to the Agreement shall be determined as set forth in subparagraph </w:t>
      </w:r>
      <w:r w:rsidRPr="006F0433">
        <w:rPr>
          <w:rFonts w:cs="Arial"/>
          <w:sz w:val="20"/>
          <w:szCs w:val="20"/>
        </w:rPr>
        <w:t>15.4</w:t>
      </w:r>
      <w:r w:rsidRPr="00B86F69">
        <w:rPr>
          <w:rFonts w:cs="Arial"/>
          <w:sz w:val="20"/>
          <w:szCs w:val="20"/>
        </w:rPr>
        <w:t xml:space="preserve"> of this Section.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16</w:t>
      </w:r>
      <w:r w:rsidR="00373D7F" w:rsidRPr="00B86F69">
        <w:rPr>
          <w:rFonts w:cs="Arial"/>
          <w:sz w:val="20"/>
          <w:szCs w:val="20"/>
        </w:rPr>
        <w:t>.8</w:t>
      </w:r>
      <w:r w:rsidR="00373D7F" w:rsidRPr="00B86F69">
        <w:rPr>
          <w:rFonts w:cs="Arial"/>
          <w:sz w:val="20"/>
          <w:szCs w:val="20"/>
        </w:rPr>
        <w:tab/>
        <w:t xml:space="preserve">If, because of death, unavailability or any other occurrence, it becomes impossible for any key personnel employed by the </w:t>
      </w:r>
      <w:r w:rsidR="00373D7F">
        <w:rPr>
          <w:rFonts w:cs="Arial"/>
          <w:sz w:val="20"/>
          <w:szCs w:val="20"/>
        </w:rPr>
        <w:t>CONSULTANT</w:t>
      </w:r>
      <w:r w:rsidR="00373D7F" w:rsidRPr="00B86F69">
        <w:rPr>
          <w:rFonts w:cs="Arial"/>
          <w:sz w:val="20"/>
          <w:szCs w:val="20"/>
        </w:rPr>
        <w:t xml:space="preserve"> in PROJECT WORK or for any corporate officer of the </w:t>
      </w:r>
      <w:r w:rsidR="00373D7F">
        <w:rPr>
          <w:rFonts w:cs="Arial"/>
          <w:sz w:val="20"/>
          <w:szCs w:val="20"/>
        </w:rPr>
        <w:t>CONSULTANT</w:t>
      </w:r>
      <w:r w:rsidR="00373D7F" w:rsidRPr="00B86F69">
        <w:rPr>
          <w:rFonts w:cs="Arial"/>
          <w:sz w:val="20"/>
          <w:szCs w:val="20"/>
        </w:rPr>
        <w:t xml:space="preserve"> to render his services to the PROJECT, the </w:t>
      </w:r>
      <w:r w:rsidR="00373D7F">
        <w:rPr>
          <w:rFonts w:cs="Arial"/>
          <w:sz w:val="20"/>
          <w:szCs w:val="20"/>
        </w:rPr>
        <w:t>CONSULTANT</w:t>
      </w:r>
      <w:r w:rsidR="00373D7F" w:rsidRPr="00B86F69">
        <w:rPr>
          <w:rFonts w:cs="Arial"/>
          <w:sz w:val="20"/>
          <w:szCs w:val="20"/>
        </w:rPr>
        <w:t xml:space="preserve"> shall not be relieved of its obligations to complete performance under this Agreement without the concurrence and written approval of CITY.  If CITY agrees to termination of this Agreement under this provision, payment shall be made as set forth in subparagraph </w:t>
      </w:r>
      <w:r w:rsidR="00373D7F" w:rsidRPr="006F0433">
        <w:rPr>
          <w:rFonts w:cs="Arial"/>
          <w:sz w:val="20"/>
          <w:szCs w:val="20"/>
        </w:rPr>
        <w:t>15.3</w:t>
      </w:r>
      <w:r w:rsidR="00373D7F" w:rsidRPr="00B86F69">
        <w:rPr>
          <w:rFonts w:cs="Arial"/>
          <w:sz w:val="20"/>
          <w:szCs w:val="20"/>
        </w:rPr>
        <w:t xml:space="preserve"> of this Section.</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jc w:val="both"/>
        <w:rPr>
          <w:rFonts w:cs="Arial"/>
          <w:b/>
          <w:bCs/>
          <w:sz w:val="20"/>
          <w:szCs w:val="20"/>
        </w:rPr>
      </w:pPr>
      <w:r>
        <w:rPr>
          <w:rFonts w:cs="Arial"/>
          <w:b/>
          <w:bCs/>
          <w:sz w:val="20"/>
          <w:szCs w:val="20"/>
        </w:rPr>
        <w:t>SECTION 17</w:t>
      </w:r>
      <w:r w:rsidR="00373D7F" w:rsidRPr="00B86F69">
        <w:rPr>
          <w:rFonts w:cs="Arial"/>
          <w:b/>
          <w:bCs/>
          <w:sz w:val="20"/>
          <w:szCs w:val="20"/>
        </w:rPr>
        <w:tab/>
        <w:t xml:space="preserve">DISPUTE RESOLUTION </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17</w:t>
      </w:r>
      <w:r w:rsidR="00373D7F" w:rsidRPr="00B86F69">
        <w:rPr>
          <w:rFonts w:cs="Arial"/>
          <w:sz w:val="20"/>
          <w:szCs w:val="20"/>
        </w:rPr>
        <w:t>.1</w:t>
      </w:r>
      <w:r w:rsidR="00373D7F" w:rsidRPr="00B86F69">
        <w:rPr>
          <w:rFonts w:cs="Arial"/>
          <w:sz w:val="20"/>
          <w:szCs w:val="20"/>
        </w:rPr>
        <w:tab/>
      </w:r>
      <w:r w:rsidR="00373D7F" w:rsidRPr="00B86F69">
        <w:rPr>
          <w:sz w:val="20"/>
          <w:szCs w:val="20"/>
        </w:rPr>
        <w:t xml:space="preserve">In the event that any dispute shall arise as to the interpretation of this agreement, or in the event of a notice of default as to whether such default does constitute a breach of the contract, and if the parties hereto cannot mutually settle such differences, then the parties shall first pursue mediation as a means to resolve the dispute.  If the afore mentioned methods are either not successful then any dispute relating to this Agreement shall be decided in the </w:t>
      </w:r>
      <w:r w:rsidR="00373D7F">
        <w:rPr>
          <w:sz w:val="20"/>
          <w:szCs w:val="20"/>
        </w:rPr>
        <w:t xml:space="preserve">courts of </w:t>
      </w:r>
      <w:r w:rsidR="00373D7F" w:rsidRPr="00B86F69">
        <w:rPr>
          <w:sz w:val="20"/>
          <w:szCs w:val="20"/>
        </w:rPr>
        <w:t xml:space="preserve">Yakima </w:t>
      </w:r>
      <w:r w:rsidR="00373D7F">
        <w:rPr>
          <w:sz w:val="20"/>
          <w:szCs w:val="20"/>
        </w:rPr>
        <w:t>County,</w:t>
      </w:r>
      <w:r w:rsidR="00373D7F" w:rsidRPr="00B86F69">
        <w:rPr>
          <w:sz w:val="20"/>
          <w:szCs w:val="20"/>
        </w:rPr>
        <w:t xml:space="preserve"> in accordance with the laws of Washington.  If both parties consent in writing, other available means of dispute resolution may be implemented</w:t>
      </w:r>
      <w:r w:rsidR="00373D7F" w:rsidRPr="00B86F69">
        <w:rPr>
          <w:rFonts w:cs="Arial"/>
          <w:sz w:val="20"/>
          <w:szCs w:val="20"/>
        </w:rPr>
        <w:t xml:space="preserve">.  </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1440" w:hanging="1440"/>
        <w:jc w:val="both"/>
        <w:rPr>
          <w:rFonts w:cs="Arial"/>
          <w:sz w:val="20"/>
          <w:szCs w:val="20"/>
        </w:rPr>
      </w:pPr>
      <w:r>
        <w:rPr>
          <w:rFonts w:cs="Arial"/>
          <w:b/>
          <w:bCs/>
          <w:sz w:val="20"/>
          <w:szCs w:val="20"/>
        </w:rPr>
        <w:t>SECTION 18</w:t>
      </w:r>
      <w:r w:rsidR="00373D7F" w:rsidRPr="00B86F69">
        <w:rPr>
          <w:rFonts w:cs="Arial"/>
          <w:b/>
          <w:bCs/>
          <w:sz w:val="20"/>
          <w:szCs w:val="20"/>
        </w:rPr>
        <w:tab/>
        <w:t>NOTICE</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981273" w:rsidP="00373D7F">
      <w:pPr>
        <w:tabs>
          <w:tab w:val="left" w:pos="0"/>
          <w:tab w:val="left" w:pos="720"/>
          <w:tab w:val="left" w:pos="1440"/>
          <w:tab w:val="left" w:pos="2160"/>
          <w:tab w:val="left" w:pos="5054"/>
        </w:tabs>
        <w:ind w:left="720" w:hanging="720"/>
        <w:jc w:val="both"/>
        <w:rPr>
          <w:rFonts w:cs="Arial"/>
          <w:sz w:val="20"/>
          <w:szCs w:val="20"/>
        </w:rPr>
      </w:pPr>
      <w:r>
        <w:rPr>
          <w:rFonts w:cs="Arial"/>
          <w:sz w:val="20"/>
          <w:szCs w:val="20"/>
        </w:rPr>
        <w:t>18</w:t>
      </w:r>
      <w:r w:rsidR="00373D7F" w:rsidRPr="00B86F69">
        <w:rPr>
          <w:rFonts w:cs="Arial"/>
          <w:sz w:val="20"/>
          <w:szCs w:val="20"/>
        </w:rPr>
        <w:t>.1</w:t>
      </w:r>
      <w:r w:rsidR="00373D7F" w:rsidRPr="00B86F69">
        <w:rPr>
          <w:rFonts w:cs="Arial"/>
          <w:sz w:val="20"/>
          <w:szCs w:val="20"/>
        </w:rPr>
        <w:tab/>
        <w:t>Any notice required to be given under the terms of this Agreement shall be directed to the party at the address set forth below.  Notice shall be considered issued and effective upon receipt thereof by the addressee-party, or seventy-two (72) hours after mailing by certified mail to the place of business set forth below, whichever is earlier.</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ind w:left="5054" w:hanging="11576"/>
        <w:jc w:val="both"/>
        <w:rPr>
          <w:rFonts w:cs="Arial"/>
          <w:sz w:val="20"/>
          <w:szCs w:val="20"/>
        </w:rPr>
      </w:pPr>
      <w:r w:rsidRPr="00B86F69">
        <w:rPr>
          <w:rFonts w:cs="Arial"/>
          <w:sz w:val="20"/>
          <w:szCs w:val="20"/>
        </w:rPr>
        <w:tab/>
      </w:r>
      <w:r w:rsidRPr="00B86F69">
        <w:rPr>
          <w:rFonts w:cs="Arial"/>
          <w:sz w:val="20"/>
          <w:szCs w:val="20"/>
        </w:rPr>
        <w:tab/>
        <w:t>CITY:</w:t>
      </w:r>
      <w:r w:rsidRPr="00B86F69">
        <w:rPr>
          <w:rFonts w:cs="Arial"/>
          <w:sz w:val="20"/>
          <w:szCs w:val="20"/>
        </w:rPr>
        <w:tab/>
      </w:r>
      <w:r w:rsidRPr="00B86F69">
        <w:rPr>
          <w:rFonts w:cs="Arial"/>
          <w:sz w:val="20"/>
          <w:szCs w:val="20"/>
        </w:rPr>
        <w:tab/>
        <w:t xml:space="preserve">City of </w:t>
      </w:r>
      <w:smartTag w:uri="urn:schemas-microsoft-com:office:smarttags" w:element="City">
        <w:smartTag w:uri="urn:schemas-microsoft-com:office:smarttags" w:element="place">
          <w:r w:rsidRPr="00B86F69">
            <w:rPr>
              <w:rFonts w:cs="Arial"/>
              <w:sz w:val="20"/>
              <w:szCs w:val="20"/>
            </w:rPr>
            <w:t>Yakima</w:t>
          </w:r>
        </w:smartTag>
      </w:smartTag>
    </w:p>
    <w:p w:rsidR="00373D7F" w:rsidRDefault="00373D7F" w:rsidP="00373D7F">
      <w:pPr>
        <w:tabs>
          <w:tab w:val="left" w:pos="0"/>
          <w:tab w:val="left" w:pos="720"/>
          <w:tab w:val="left" w:pos="1440"/>
          <w:tab w:val="left" w:pos="2160"/>
          <w:tab w:val="left" w:pos="5054"/>
        </w:tabs>
        <w:ind w:left="2160" w:hanging="2160"/>
        <w:jc w:val="both"/>
        <w:rPr>
          <w:rFonts w:cs="Arial"/>
          <w:sz w:val="20"/>
          <w:szCs w:val="20"/>
        </w:rPr>
      </w:pPr>
      <w:r w:rsidRPr="00B86F69">
        <w:rPr>
          <w:rFonts w:cs="Arial"/>
          <w:sz w:val="20"/>
          <w:szCs w:val="20"/>
        </w:rPr>
        <w:tab/>
      </w:r>
      <w:r w:rsidRPr="00B86F69">
        <w:rPr>
          <w:rFonts w:cs="Arial"/>
          <w:sz w:val="20"/>
          <w:szCs w:val="20"/>
        </w:rPr>
        <w:tab/>
      </w:r>
      <w:r w:rsidRPr="00B86F69">
        <w:rPr>
          <w:rFonts w:cs="Arial"/>
          <w:sz w:val="20"/>
          <w:szCs w:val="20"/>
        </w:rPr>
        <w:tab/>
      </w:r>
      <w:r>
        <w:rPr>
          <w:rFonts w:cs="Arial"/>
          <w:sz w:val="20"/>
          <w:szCs w:val="20"/>
        </w:rPr>
        <w:t>Tony O’Rourke, City Manager</w:t>
      </w:r>
    </w:p>
    <w:p w:rsidR="00373D7F" w:rsidRPr="00B86F69" w:rsidRDefault="00373D7F" w:rsidP="00373D7F">
      <w:pPr>
        <w:tabs>
          <w:tab w:val="left" w:pos="0"/>
          <w:tab w:val="left" w:pos="720"/>
          <w:tab w:val="left" w:pos="1440"/>
          <w:tab w:val="left" w:pos="2160"/>
          <w:tab w:val="left" w:pos="5054"/>
        </w:tabs>
        <w:ind w:left="2160" w:hanging="2160"/>
        <w:jc w:val="both"/>
        <w:rPr>
          <w:rFonts w:cs="Arial"/>
          <w:sz w:val="20"/>
          <w:szCs w:val="20"/>
        </w:rPr>
      </w:pPr>
      <w:r>
        <w:rPr>
          <w:rFonts w:cs="Arial"/>
          <w:sz w:val="20"/>
          <w:szCs w:val="20"/>
        </w:rPr>
        <w:tab/>
      </w:r>
      <w:r>
        <w:rPr>
          <w:rFonts w:cs="Arial"/>
          <w:sz w:val="20"/>
          <w:szCs w:val="20"/>
        </w:rPr>
        <w:tab/>
      </w:r>
      <w:r>
        <w:rPr>
          <w:rFonts w:cs="Arial"/>
          <w:sz w:val="20"/>
          <w:szCs w:val="20"/>
        </w:rPr>
        <w:tab/>
        <w:t>129 North 2</w:t>
      </w:r>
      <w:r w:rsidRPr="006F0433">
        <w:rPr>
          <w:rFonts w:cs="Arial"/>
          <w:sz w:val="20"/>
          <w:szCs w:val="20"/>
          <w:vertAlign w:val="superscript"/>
        </w:rPr>
        <w:t>nd</w:t>
      </w:r>
      <w:r>
        <w:rPr>
          <w:rFonts w:cs="Arial"/>
          <w:sz w:val="20"/>
          <w:szCs w:val="20"/>
        </w:rPr>
        <w:t xml:space="preserve"> Street</w:t>
      </w:r>
    </w:p>
    <w:p w:rsidR="00373D7F" w:rsidRPr="00B86F69" w:rsidRDefault="00373D7F" w:rsidP="00373D7F">
      <w:pPr>
        <w:tabs>
          <w:tab w:val="left" w:pos="0"/>
          <w:tab w:val="left" w:pos="720"/>
          <w:tab w:val="left" w:pos="1440"/>
          <w:tab w:val="left" w:pos="2160"/>
          <w:tab w:val="left" w:pos="5054"/>
        </w:tabs>
        <w:ind w:left="2160" w:hanging="2160"/>
        <w:jc w:val="both"/>
        <w:rPr>
          <w:rFonts w:cs="Arial"/>
          <w:sz w:val="20"/>
          <w:szCs w:val="20"/>
        </w:rPr>
      </w:pPr>
      <w:r w:rsidRPr="00B86F69">
        <w:rPr>
          <w:rFonts w:cs="Arial"/>
          <w:sz w:val="20"/>
          <w:szCs w:val="20"/>
        </w:rPr>
        <w:tab/>
      </w:r>
      <w:r w:rsidRPr="00B86F69">
        <w:rPr>
          <w:rFonts w:cs="Arial"/>
          <w:sz w:val="20"/>
          <w:szCs w:val="20"/>
        </w:rPr>
        <w:tab/>
      </w:r>
      <w:r w:rsidRPr="00B86F69">
        <w:rPr>
          <w:rFonts w:cs="Arial"/>
          <w:sz w:val="20"/>
          <w:szCs w:val="20"/>
        </w:rPr>
        <w:tab/>
        <w:t>Yakima, WA 9890</w:t>
      </w:r>
      <w:r>
        <w:rPr>
          <w:rFonts w:cs="Arial"/>
          <w:sz w:val="20"/>
          <w:szCs w:val="20"/>
        </w:rPr>
        <w:t>1</w:t>
      </w:r>
    </w:p>
    <w:p w:rsidR="00373D7F" w:rsidRDefault="00373D7F" w:rsidP="00373D7F">
      <w:pPr>
        <w:tabs>
          <w:tab w:val="left" w:pos="0"/>
          <w:tab w:val="left" w:pos="720"/>
          <w:tab w:val="left" w:pos="1440"/>
          <w:tab w:val="left" w:pos="2160"/>
          <w:tab w:val="left" w:pos="5054"/>
        </w:tabs>
        <w:ind w:left="5054" w:hanging="11576"/>
        <w:jc w:val="both"/>
        <w:rPr>
          <w:rFonts w:cs="Arial"/>
          <w:sz w:val="20"/>
          <w:szCs w:val="20"/>
        </w:rPr>
      </w:pPr>
      <w:r w:rsidRPr="00B86F69">
        <w:rPr>
          <w:rFonts w:cs="Arial"/>
          <w:sz w:val="20"/>
          <w:szCs w:val="20"/>
        </w:rPr>
        <w:tab/>
      </w:r>
      <w:r w:rsidRPr="00B86F69">
        <w:rPr>
          <w:rFonts w:cs="Arial"/>
          <w:sz w:val="20"/>
          <w:szCs w:val="20"/>
        </w:rPr>
        <w:tab/>
      </w:r>
    </w:p>
    <w:p w:rsidR="00373D7F" w:rsidRDefault="00373D7F" w:rsidP="00373D7F">
      <w:pPr>
        <w:tabs>
          <w:tab w:val="left" w:pos="0"/>
          <w:tab w:val="left" w:pos="720"/>
          <w:tab w:val="left" w:pos="1440"/>
          <w:tab w:val="left" w:pos="2160"/>
          <w:tab w:val="left" w:pos="5054"/>
        </w:tabs>
        <w:ind w:left="5054" w:hanging="11576"/>
        <w:jc w:val="both"/>
        <w:rPr>
          <w:rFonts w:cs="Arial"/>
          <w:sz w:val="20"/>
          <w:szCs w:val="22"/>
        </w:rPr>
      </w:pPr>
      <w:r>
        <w:rPr>
          <w:rFonts w:cs="Arial"/>
          <w:sz w:val="20"/>
          <w:szCs w:val="20"/>
        </w:rPr>
        <w:tab/>
      </w:r>
      <w:r>
        <w:rPr>
          <w:rFonts w:cs="Arial"/>
          <w:sz w:val="20"/>
          <w:szCs w:val="20"/>
        </w:rPr>
        <w:tab/>
        <w:t>CONSULTANT</w:t>
      </w:r>
      <w:r w:rsidRPr="00B86F69">
        <w:rPr>
          <w:rFonts w:cs="Arial"/>
          <w:sz w:val="20"/>
          <w:szCs w:val="20"/>
        </w:rPr>
        <w:t>:</w:t>
      </w:r>
      <w:r w:rsidRPr="00B86F69">
        <w:rPr>
          <w:rFonts w:cs="Arial"/>
          <w:sz w:val="20"/>
          <w:szCs w:val="20"/>
        </w:rPr>
        <w:tab/>
      </w:r>
      <w:r>
        <w:rPr>
          <w:rFonts w:cs="Arial"/>
          <w:sz w:val="20"/>
          <w:szCs w:val="20"/>
        </w:rPr>
        <w:t>________________________________</w:t>
      </w:r>
    </w:p>
    <w:p w:rsidR="00373D7F" w:rsidRDefault="00373D7F" w:rsidP="00373D7F">
      <w:pPr>
        <w:tabs>
          <w:tab w:val="left" w:pos="0"/>
          <w:tab w:val="left" w:pos="720"/>
          <w:tab w:val="left" w:pos="1440"/>
          <w:tab w:val="left" w:pos="2160"/>
          <w:tab w:val="left" w:pos="5054"/>
        </w:tabs>
        <w:ind w:left="5054" w:hanging="11576"/>
        <w:jc w:val="both"/>
        <w:rPr>
          <w:rFonts w:cs="Arial"/>
          <w:sz w:val="20"/>
          <w:szCs w:val="22"/>
        </w:rPr>
      </w:pPr>
      <w:r>
        <w:rPr>
          <w:rFonts w:cs="Arial"/>
          <w:sz w:val="20"/>
          <w:szCs w:val="22"/>
        </w:rPr>
        <w:tab/>
      </w:r>
      <w:r>
        <w:rPr>
          <w:rFonts w:cs="Arial"/>
          <w:sz w:val="20"/>
          <w:szCs w:val="22"/>
        </w:rPr>
        <w:tab/>
      </w:r>
      <w:r>
        <w:rPr>
          <w:rFonts w:cs="Arial"/>
          <w:sz w:val="20"/>
          <w:szCs w:val="22"/>
        </w:rPr>
        <w:tab/>
      </w:r>
      <w:r>
        <w:rPr>
          <w:rFonts w:cs="Arial"/>
          <w:sz w:val="20"/>
          <w:szCs w:val="22"/>
        </w:rPr>
        <w:tab/>
        <w:t>________________________________</w:t>
      </w:r>
    </w:p>
    <w:p w:rsidR="00373D7F" w:rsidRDefault="00373D7F" w:rsidP="00373D7F">
      <w:pPr>
        <w:tabs>
          <w:tab w:val="left" w:pos="0"/>
          <w:tab w:val="left" w:pos="720"/>
          <w:tab w:val="left" w:pos="1440"/>
          <w:tab w:val="left" w:pos="2160"/>
          <w:tab w:val="left" w:pos="5054"/>
        </w:tabs>
        <w:ind w:left="5054" w:hanging="11576"/>
        <w:jc w:val="both"/>
        <w:rPr>
          <w:rFonts w:cs="Arial"/>
          <w:sz w:val="20"/>
          <w:szCs w:val="22"/>
        </w:rPr>
      </w:pPr>
      <w:r>
        <w:rPr>
          <w:rFonts w:cs="Arial"/>
          <w:sz w:val="20"/>
          <w:szCs w:val="22"/>
        </w:rPr>
        <w:tab/>
      </w:r>
      <w:r>
        <w:rPr>
          <w:rFonts w:cs="Arial"/>
          <w:sz w:val="20"/>
          <w:szCs w:val="22"/>
        </w:rPr>
        <w:tab/>
      </w:r>
      <w:r>
        <w:rPr>
          <w:rFonts w:cs="Arial"/>
          <w:sz w:val="20"/>
          <w:szCs w:val="22"/>
        </w:rPr>
        <w:tab/>
      </w:r>
      <w:r>
        <w:rPr>
          <w:rFonts w:cs="Arial"/>
          <w:sz w:val="20"/>
          <w:szCs w:val="22"/>
        </w:rPr>
        <w:tab/>
        <w:t>________________________________</w:t>
      </w:r>
    </w:p>
    <w:p w:rsidR="00373D7F" w:rsidRPr="00B86F69" w:rsidRDefault="00373D7F" w:rsidP="00373D7F">
      <w:pPr>
        <w:tabs>
          <w:tab w:val="left" w:pos="0"/>
          <w:tab w:val="left" w:pos="720"/>
          <w:tab w:val="left" w:pos="1440"/>
          <w:tab w:val="left" w:pos="2160"/>
          <w:tab w:val="left" w:pos="5054"/>
        </w:tabs>
        <w:ind w:left="5054" w:hanging="11576"/>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sidRPr="00176FA6">
        <w:rPr>
          <w:rFonts w:cs="Arial"/>
          <w:sz w:val="20"/>
          <w:szCs w:val="20"/>
        </w:rPr>
        <w:t>Attn:</w:t>
      </w:r>
      <w:r w:rsidRPr="00C24F81">
        <w:rPr>
          <w:rFonts w:cs="Arial"/>
          <w:sz w:val="20"/>
          <w:szCs w:val="20"/>
          <w:highlight w:val="yellow"/>
        </w:rPr>
        <w:t xml:space="preserve">  </w:t>
      </w:r>
    </w:p>
    <w:p w:rsidR="00373D7F" w:rsidRPr="00B86F69" w:rsidRDefault="00373D7F" w:rsidP="00373D7F">
      <w:pPr>
        <w:tabs>
          <w:tab w:val="left" w:pos="0"/>
          <w:tab w:val="left" w:pos="720"/>
          <w:tab w:val="left" w:pos="1440"/>
          <w:tab w:val="left" w:pos="2160"/>
          <w:tab w:val="left" w:pos="5054"/>
        </w:tabs>
        <w:jc w:val="both"/>
        <w:rPr>
          <w:rFonts w:cs="Arial"/>
          <w:sz w:val="20"/>
          <w:szCs w:val="20"/>
        </w:rPr>
      </w:pPr>
    </w:p>
    <w:p w:rsidR="00373D7F" w:rsidRPr="00B86F69" w:rsidRDefault="00373D7F" w:rsidP="00373D7F">
      <w:pPr>
        <w:tabs>
          <w:tab w:val="left" w:pos="0"/>
          <w:tab w:val="left" w:pos="720"/>
          <w:tab w:val="left" w:pos="1440"/>
          <w:tab w:val="left" w:pos="2160"/>
          <w:tab w:val="left" w:pos="5054"/>
        </w:tabs>
        <w:jc w:val="both"/>
        <w:rPr>
          <w:rFonts w:cs="Arial"/>
          <w:sz w:val="20"/>
          <w:szCs w:val="20"/>
        </w:rPr>
      </w:pPr>
      <w:r>
        <w:rPr>
          <w:rFonts w:cs="Arial"/>
          <w:sz w:val="20"/>
          <w:szCs w:val="20"/>
        </w:rPr>
        <w:tab/>
      </w:r>
      <w:r w:rsidRPr="00B86F69">
        <w:rPr>
          <w:rFonts w:cs="Arial"/>
          <w:sz w:val="20"/>
          <w:szCs w:val="20"/>
        </w:rPr>
        <w:t>IN WITNESS WHEREOF, the parties hereto have caused this agreement to be executed by their respective authorized officers or representatives as of the day and year first above written.</w:t>
      </w:r>
    </w:p>
    <w:p w:rsidR="00373D7F" w:rsidRPr="00B86F69" w:rsidRDefault="00373D7F" w:rsidP="00373D7F">
      <w:pPr>
        <w:jc w:val="both"/>
        <w:rPr>
          <w:rFonts w:cs="Arial"/>
          <w:sz w:val="20"/>
          <w:szCs w:val="20"/>
        </w:rPr>
      </w:pPr>
    </w:p>
    <w:p w:rsidR="00373D7F" w:rsidRPr="00B86F69" w:rsidRDefault="00373D7F" w:rsidP="00373D7F">
      <w:pPr>
        <w:jc w:val="both"/>
        <w:rPr>
          <w:rFonts w:cs="Arial"/>
          <w:sz w:val="20"/>
          <w:szCs w:val="20"/>
        </w:rPr>
      </w:pPr>
      <w:r w:rsidRPr="00B86F69">
        <w:rPr>
          <w:rFonts w:cs="Arial"/>
          <w:sz w:val="20"/>
          <w:szCs w:val="20"/>
        </w:rPr>
        <w:t xml:space="preserve">CITY OF </w:t>
      </w:r>
      <w:smartTag w:uri="urn:schemas-microsoft-com:office:smarttags" w:element="City">
        <w:smartTag w:uri="urn:schemas-microsoft-com:office:smarttags" w:element="place">
          <w:r w:rsidRPr="00B86F69">
            <w:rPr>
              <w:rFonts w:cs="Arial"/>
              <w:sz w:val="20"/>
              <w:szCs w:val="20"/>
            </w:rPr>
            <w:t>YAKIMA</w:t>
          </w:r>
        </w:smartTag>
      </w:smartTag>
      <w:r w:rsidRPr="00B86F69">
        <w:rPr>
          <w:rFonts w:cs="Arial"/>
          <w:sz w:val="20"/>
          <w:szCs w:val="20"/>
        </w:rPr>
        <w:tab/>
      </w:r>
      <w:r w:rsidRPr="00B86F69">
        <w:rPr>
          <w:rFonts w:cs="Arial"/>
          <w:sz w:val="20"/>
          <w:szCs w:val="20"/>
        </w:rPr>
        <w:tab/>
      </w:r>
      <w:r w:rsidRPr="00B86F69">
        <w:rPr>
          <w:rFonts w:cs="Arial"/>
          <w:sz w:val="20"/>
          <w:szCs w:val="20"/>
        </w:rPr>
        <w:tab/>
      </w:r>
      <w:r w:rsidRPr="00B86F69">
        <w:rPr>
          <w:rFonts w:cs="Arial"/>
          <w:sz w:val="20"/>
          <w:szCs w:val="20"/>
        </w:rPr>
        <w:tab/>
      </w:r>
      <w:r w:rsidRPr="00B86F69">
        <w:rPr>
          <w:rFonts w:cs="Arial"/>
          <w:sz w:val="20"/>
          <w:szCs w:val="20"/>
        </w:rPr>
        <w:tab/>
      </w:r>
    </w:p>
    <w:p w:rsidR="00373D7F" w:rsidRPr="00B86F69" w:rsidRDefault="00373D7F" w:rsidP="00373D7F">
      <w:pPr>
        <w:jc w:val="both"/>
        <w:rPr>
          <w:rFonts w:cs="Arial"/>
          <w:sz w:val="20"/>
          <w:szCs w:val="20"/>
        </w:rPr>
      </w:pPr>
    </w:p>
    <w:p w:rsidR="00373D7F" w:rsidRPr="00B86F69" w:rsidRDefault="00373D7F" w:rsidP="00373D7F">
      <w:pPr>
        <w:jc w:val="both"/>
        <w:rPr>
          <w:rFonts w:cs="Arial"/>
          <w:sz w:val="20"/>
          <w:szCs w:val="20"/>
        </w:rPr>
      </w:pPr>
    </w:p>
    <w:p w:rsidR="00373D7F" w:rsidRPr="00B86F69" w:rsidRDefault="00373D7F" w:rsidP="00373D7F">
      <w:pPr>
        <w:ind w:left="4590" w:hanging="4590"/>
        <w:rPr>
          <w:rFonts w:cs="Arial"/>
          <w:sz w:val="20"/>
          <w:szCs w:val="20"/>
        </w:rPr>
      </w:pPr>
      <w:r w:rsidRPr="00B86F69">
        <w:rPr>
          <w:rFonts w:cs="Arial"/>
          <w:sz w:val="20"/>
          <w:szCs w:val="20"/>
          <w:u w:val="single"/>
        </w:rPr>
        <w:tab/>
      </w:r>
      <w:r w:rsidRPr="00B86F69">
        <w:rPr>
          <w:rFonts w:cs="Arial"/>
          <w:sz w:val="20"/>
          <w:szCs w:val="20"/>
        </w:rPr>
        <w:tab/>
      </w:r>
      <w:r w:rsidRPr="00B86F69">
        <w:rPr>
          <w:rFonts w:cs="Arial"/>
          <w:sz w:val="20"/>
          <w:szCs w:val="20"/>
          <w:u w:val="single"/>
        </w:rPr>
        <w:tab/>
      </w:r>
      <w:r w:rsidRPr="00B86F69">
        <w:rPr>
          <w:rFonts w:cs="Arial"/>
          <w:sz w:val="20"/>
          <w:szCs w:val="20"/>
          <w:u w:val="single"/>
        </w:rPr>
        <w:tab/>
      </w:r>
      <w:r w:rsidRPr="00B86F69">
        <w:rPr>
          <w:rFonts w:cs="Arial"/>
          <w:sz w:val="20"/>
          <w:szCs w:val="20"/>
          <w:u w:val="single"/>
        </w:rPr>
        <w:tab/>
      </w:r>
      <w:r w:rsidRPr="00B86F69">
        <w:rPr>
          <w:rFonts w:cs="Arial"/>
          <w:sz w:val="20"/>
          <w:szCs w:val="20"/>
          <w:u w:val="single"/>
        </w:rPr>
        <w:tab/>
      </w:r>
      <w:r w:rsidRPr="00B86F69">
        <w:rPr>
          <w:rFonts w:cs="Arial"/>
          <w:sz w:val="20"/>
          <w:szCs w:val="20"/>
          <w:u w:val="single"/>
        </w:rPr>
        <w:tab/>
      </w:r>
      <w:r w:rsidRPr="00B86F69">
        <w:rPr>
          <w:rFonts w:cs="Arial"/>
          <w:sz w:val="20"/>
          <w:szCs w:val="20"/>
          <w:u w:val="single"/>
        </w:rPr>
        <w:tab/>
      </w:r>
    </w:p>
    <w:p w:rsidR="00373D7F" w:rsidRPr="00B86F69" w:rsidRDefault="00373D7F" w:rsidP="00373D7F">
      <w:pPr>
        <w:ind w:left="4590" w:hanging="4590"/>
        <w:rPr>
          <w:rFonts w:cs="Arial"/>
          <w:sz w:val="20"/>
          <w:szCs w:val="20"/>
        </w:rPr>
      </w:pPr>
      <w:r>
        <w:rPr>
          <w:rFonts w:cs="Arial"/>
          <w:sz w:val="20"/>
          <w:szCs w:val="20"/>
        </w:rPr>
        <w:t>Tony O’Rourke</w:t>
      </w:r>
      <w:r w:rsidRPr="00B86F69">
        <w:rPr>
          <w:rFonts w:cs="Arial"/>
          <w:sz w:val="20"/>
          <w:szCs w:val="20"/>
        </w:rPr>
        <w:tab/>
      </w:r>
      <w:r w:rsidRPr="00B86F69">
        <w:rPr>
          <w:rFonts w:cs="Arial"/>
          <w:sz w:val="20"/>
          <w:szCs w:val="20"/>
        </w:rPr>
        <w:tab/>
        <w:t>Signature</w:t>
      </w:r>
    </w:p>
    <w:p w:rsidR="00373D7F" w:rsidRPr="00B86F69" w:rsidRDefault="00373D7F" w:rsidP="00373D7F">
      <w:pPr>
        <w:rPr>
          <w:rFonts w:cs="Arial"/>
          <w:sz w:val="20"/>
          <w:szCs w:val="20"/>
        </w:rPr>
      </w:pPr>
    </w:p>
    <w:p w:rsidR="00373D7F" w:rsidRPr="00B86F69" w:rsidRDefault="00373D7F" w:rsidP="00373D7F">
      <w:pPr>
        <w:rPr>
          <w:rFonts w:cs="Arial"/>
          <w:sz w:val="20"/>
          <w:szCs w:val="20"/>
        </w:rPr>
      </w:pPr>
    </w:p>
    <w:p w:rsidR="00373D7F" w:rsidRPr="00B86F69" w:rsidRDefault="00373D7F" w:rsidP="00373D7F">
      <w:pPr>
        <w:tabs>
          <w:tab w:val="left" w:pos="4590"/>
        </w:tabs>
        <w:rPr>
          <w:rFonts w:cs="Arial"/>
          <w:sz w:val="20"/>
          <w:szCs w:val="20"/>
          <w:u w:val="single"/>
        </w:rPr>
      </w:pPr>
      <w:r w:rsidRPr="00B86F69">
        <w:rPr>
          <w:rFonts w:cs="Arial"/>
          <w:sz w:val="20"/>
          <w:szCs w:val="20"/>
        </w:rPr>
        <w:t>Printed Name:</w:t>
      </w:r>
      <w:r w:rsidRPr="00B86F69">
        <w:rPr>
          <w:rFonts w:cs="Arial"/>
          <w:sz w:val="20"/>
          <w:szCs w:val="20"/>
          <w:u w:val="single"/>
        </w:rPr>
        <w:tab/>
      </w:r>
      <w:r>
        <w:rPr>
          <w:rFonts w:cs="Arial"/>
          <w:sz w:val="20"/>
          <w:szCs w:val="20"/>
        </w:rPr>
        <w:tab/>
      </w:r>
      <w:r w:rsidRPr="00B86F69">
        <w:rPr>
          <w:rFonts w:cs="Arial"/>
          <w:sz w:val="20"/>
          <w:szCs w:val="20"/>
        </w:rPr>
        <w:t>Printed Name:</w:t>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rsidR="00373D7F" w:rsidRPr="00B86F69" w:rsidRDefault="00373D7F" w:rsidP="00373D7F">
      <w:pPr>
        <w:rPr>
          <w:rFonts w:cs="Arial"/>
          <w:sz w:val="20"/>
          <w:szCs w:val="20"/>
        </w:rPr>
      </w:pPr>
    </w:p>
    <w:p w:rsidR="00373D7F" w:rsidRPr="00B86F69" w:rsidRDefault="00373D7F" w:rsidP="00373D7F">
      <w:pPr>
        <w:rPr>
          <w:rFonts w:cs="Arial"/>
          <w:sz w:val="20"/>
          <w:szCs w:val="20"/>
        </w:rPr>
      </w:pPr>
    </w:p>
    <w:p w:rsidR="00373D7F" w:rsidRPr="00B86F69" w:rsidRDefault="00373D7F" w:rsidP="00373D7F">
      <w:pPr>
        <w:ind w:left="4590" w:hanging="4590"/>
        <w:rPr>
          <w:rFonts w:cs="Arial"/>
          <w:sz w:val="20"/>
          <w:szCs w:val="20"/>
        </w:rPr>
      </w:pPr>
      <w:r w:rsidRPr="00B86F69">
        <w:rPr>
          <w:rFonts w:cs="Arial"/>
          <w:sz w:val="20"/>
          <w:szCs w:val="20"/>
        </w:rPr>
        <w:t>Title:</w:t>
      </w:r>
      <w:r w:rsidRPr="00B86F69">
        <w:rPr>
          <w:rFonts w:cs="Arial"/>
          <w:sz w:val="20"/>
          <w:szCs w:val="20"/>
          <w:u w:val="single"/>
        </w:rPr>
        <w:t xml:space="preserve">   City Manager</w:t>
      </w:r>
      <w:r w:rsidRPr="00B86F69">
        <w:rPr>
          <w:rFonts w:cs="Arial"/>
          <w:sz w:val="20"/>
          <w:szCs w:val="20"/>
          <w:u w:val="single"/>
        </w:rPr>
        <w:tab/>
      </w:r>
      <w:r w:rsidRPr="00B86F69">
        <w:rPr>
          <w:rFonts w:cs="Arial"/>
          <w:sz w:val="20"/>
          <w:szCs w:val="20"/>
        </w:rPr>
        <w:tab/>
        <w:t>Title:</w:t>
      </w:r>
      <w:r>
        <w:rPr>
          <w:rFonts w:cs="Arial"/>
          <w:sz w:val="20"/>
          <w:szCs w:val="20"/>
          <w:u w:val="single"/>
        </w:rPr>
        <w:tab/>
      </w:r>
      <w:r>
        <w:rPr>
          <w:rFonts w:cs="Arial"/>
          <w:sz w:val="20"/>
          <w:szCs w:val="20"/>
          <w:u w:val="single"/>
        </w:rPr>
        <w:tab/>
      </w:r>
      <w:r w:rsidRPr="00B86F69">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rsidR="00373D7F" w:rsidRPr="00B86F69" w:rsidRDefault="00373D7F" w:rsidP="00373D7F">
      <w:pPr>
        <w:rPr>
          <w:rFonts w:cs="Arial"/>
          <w:sz w:val="20"/>
          <w:szCs w:val="20"/>
        </w:rPr>
      </w:pPr>
    </w:p>
    <w:p w:rsidR="00373D7F" w:rsidRPr="00B86F69" w:rsidRDefault="00373D7F" w:rsidP="00373D7F">
      <w:pPr>
        <w:rPr>
          <w:rFonts w:cs="Arial"/>
          <w:sz w:val="20"/>
          <w:szCs w:val="20"/>
        </w:rPr>
      </w:pPr>
    </w:p>
    <w:p w:rsidR="00373D7F" w:rsidRPr="00B86F69" w:rsidRDefault="00373D7F" w:rsidP="00373D7F">
      <w:pPr>
        <w:ind w:left="4590" w:hanging="4590"/>
        <w:rPr>
          <w:rFonts w:cs="Arial"/>
          <w:sz w:val="20"/>
          <w:szCs w:val="20"/>
          <w:u w:val="single"/>
        </w:rPr>
      </w:pPr>
      <w:r w:rsidRPr="00B86F69">
        <w:rPr>
          <w:rFonts w:cs="Arial"/>
          <w:sz w:val="20"/>
          <w:szCs w:val="20"/>
        </w:rPr>
        <w:t>Date:</w:t>
      </w:r>
      <w:r w:rsidRPr="00B86F69">
        <w:rPr>
          <w:rFonts w:cs="Arial"/>
          <w:sz w:val="20"/>
          <w:szCs w:val="20"/>
          <w:u w:val="single"/>
        </w:rPr>
        <w:tab/>
      </w:r>
      <w:r w:rsidRPr="00B86F69">
        <w:rPr>
          <w:rFonts w:cs="Arial"/>
          <w:sz w:val="20"/>
          <w:szCs w:val="20"/>
        </w:rPr>
        <w:tab/>
        <w:t>Date:</w:t>
      </w:r>
      <w:r w:rsidRPr="00B86F69">
        <w:rPr>
          <w:rFonts w:cs="Arial"/>
          <w:sz w:val="20"/>
          <w:szCs w:val="20"/>
          <w:u w:val="single"/>
        </w:rPr>
        <w:tab/>
      </w:r>
      <w:r>
        <w:rPr>
          <w:rFonts w:cs="Arial"/>
          <w:sz w:val="20"/>
          <w:szCs w:val="20"/>
          <w:u w:val="single"/>
        </w:rPr>
        <w:tab/>
      </w:r>
      <w:r>
        <w:rPr>
          <w:rFonts w:cs="Arial"/>
          <w:sz w:val="20"/>
          <w:szCs w:val="20"/>
          <w:u w:val="single"/>
        </w:rPr>
        <w:tab/>
      </w:r>
      <w:r w:rsidRPr="00B86F69">
        <w:rPr>
          <w:rFonts w:cs="Arial"/>
          <w:sz w:val="20"/>
          <w:szCs w:val="20"/>
          <w:u w:val="single"/>
        </w:rPr>
        <w:tab/>
      </w:r>
      <w:r w:rsidRPr="00B86F69">
        <w:rPr>
          <w:rFonts w:cs="Arial"/>
          <w:sz w:val="20"/>
          <w:szCs w:val="20"/>
          <w:u w:val="single"/>
        </w:rPr>
        <w:tab/>
      </w:r>
      <w:r w:rsidRPr="00B86F69">
        <w:rPr>
          <w:rFonts w:cs="Arial"/>
          <w:sz w:val="20"/>
          <w:szCs w:val="20"/>
          <w:u w:val="single"/>
        </w:rPr>
        <w:tab/>
      </w:r>
    </w:p>
    <w:p w:rsidR="00373D7F" w:rsidRPr="00B86F69" w:rsidRDefault="00373D7F" w:rsidP="00373D7F">
      <w:pPr>
        <w:rPr>
          <w:rFonts w:cs="Arial"/>
          <w:sz w:val="20"/>
          <w:szCs w:val="20"/>
        </w:rPr>
      </w:pPr>
    </w:p>
    <w:p w:rsidR="00373D7F" w:rsidRPr="00B86F69" w:rsidRDefault="00373D7F" w:rsidP="00373D7F">
      <w:pPr>
        <w:rPr>
          <w:rFonts w:cs="Arial"/>
          <w:sz w:val="20"/>
          <w:szCs w:val="20"/>
        </w:rPr>
      </w:pPr>
    </w:p>
    <w:p w:rsidR="00373D7F" w:rsidRPr="00B86F69" w:rsidRDefault="00373D7F" w:rsidP="00373D7F">
      <w:pPr>
        <w:ind w:left="4590" w:hanging="4590"/>
        <w:rPr>
          <w:rFonts w:cs="Arial"/>
          <w:sz w:val="20"/>
          <w:szCs w:val="20"/>
        </w:rPr>
      </w:pPr>
      <w:r w:rsidRPr="00B86F69">
        <w:rPr>
          <w:rFonts w:cs="Arial"/>
          <w:sz w:val="20"/>
          <w:szCs w:val="20"/>
        </w:rPr>
        <w:t xml:space="preserve">Attest  </w:t>
      </w:r>
      <w:r w:rsidRPr="00B86F69">
        <w:rPr>
          <w:rFonts w:cs="Arial"/>
          <w:sz w:val="20"/>
          <w:szCs w:val="20"/>
          <w:u w:val="single"/>
        </w:rPr>
        <w:tab/>
      </w:r>
      <w:r w:rsidRPr="00B86F69">
        <w:rPr>
          <w:rFonts w:cs="Arial"/>
          <w:sz w:val="20"/>
          <w:szCs w:val="20"/>
        </w:rPr>
        <w:tab/>
      </w:r>
      <w:r w:rsidRPr="00B86F69">
        <w:rPr>
          <w:rFonts w:cs="Arial"/>
          <w:sz w:val="20"/>
          <w:szCs w:val="20"/>
        </w:rPr>
        <w:tab/>
      </w:r>
      <w:r w:rsidRPr="00B86F69">
        <w:rPr>
          <w:rFonts w:cs="Arial"/>
          <w:sz w:val="20"/>
          <w:szCs w:val="20"/>
        </w:rPr>
        <w:tab/>
      </w:r>
      <w:r w:rsidRPr="00B86F69">
        <w:rPr>
          <w:rFonts w:cs="Arial"/>
          <w:sz w:val="20"/>
          <w:szCs w:val="20"/>
        </w:rPr>
        <w:tab/>
      </w:r>
      <w:r w:rsidRPr="00B86F69">
        <w:rPr>
          <w:rFonts w:cs="Arial"/>
          <w:sz w:val="20"/>
          <w:szCs w:val="20"/>
        </w:rPr>
        <w:tab/>
      </w:r>
      <w:r w:rsidRPr="00B86F69">
        <w:rPr>
          <w:rFonts w:cs="Arial"/>
          <w:sz w:val="20"/>
          <w:szCs w:val="20"/>
        </w:rPr>
        <w:tab/>
      </w:r>
    </w:p>
    <w:p w:rsidR="00373D7F" w:rsidRPr="00B86F69" w:rsidRDefault="00373D7F" w:rsidP="00373D7F">
      <w:pPr>
        <w:rPr>
          <w:rFonts w:cs="Arial"/>
          <w:sz w:val="20"/>
          <w:szCs w:val="20"/>
        </w:rPr>
      </w:pPr>
      <w:r w:rsidRPr="00B86F69">
        <w:rPr>
          <w:rFonts w:cs="Arial"/>
          <w:sz w:val="20"/>
          <w:szCs w:val="20"/>
        </w:rPr>
        <w:t xml:space="preserve">             City Clerk</w:t>
      </w:r>
    </w:p>
    <w:p w:rsidR="00373D7F" w:rsidRDefault="00373D7F" w:rsidP="003D776C">
      <w:pPr>
        <w:jc w:val="center"/>
        <w:rPr>
          <w:rFonts w:cs="Arial"/>
          <w:sz w:val="20"/>
          <w:szCs w:val="22"/>
        </w:rPr>
      </w:pPr>
      <w:r>
        <w:rPr>
          <w:rFonts w:cs="Arial"/>
          <w:sz w:val="20"/>
          <w:szCs w:val="22"/>
        </w:rPr>
        <w:br w:type="page"/>
      </w:r>
    </w:p>
    <w:p w:rsidR="00373D7F" w:rsidRDefault="00373D7F" w:rsidP="003D776C">
      <w:pPr>
        <w:pStyle w:val="Header"/>
        <w:tabs>
          <w:tab w:val="left" w:pos="0"/>
          <w:tab w:val="left" w:pos="4320"/>
          <w:tab w:val="left" w:pos="4662"/>
          <w:tab w:val="left" w:pos="5040"/>
          <w:tab w:val="left" w:pos="5760"/>
          <w:tab w:val="left" w:pos="6480"/>
          <w:tab w:val="left" w:pos="7200"/>
          <w:tab w:val="left" w:pos="7920"/>
          <w:tab w:val="left" w:pos="8640"/>
        </w:tabs>
        <w:jc w:val="center"/>
        <w:rPr>
          <w:b/>
          <w:sz w:val="20"/>
        </w:rPr>
      </w:pPr>
      <w:r w:rsidRPr="00C24F81">
        <w:rPr>
          <w:b/>
          <w:sz w:val="20"/>
        </w:rPr>
        <w:t>EXHIBIT A</w:t>
      </w:r>
      <w:r w:rsidR="003D776C">
        <w:rPr>
          <w:b/>
          <w:sz w:val="20"/>
        </w:rPr>
        <w:t xml:space="preserve"> </w:t>
      </w:r>
      <w:r w:rsidR="003D776C" w:rsidRPr="003D776C">
        <w:rPr>
          <w:b/>
          <w:color w:val="FF0000"/>
          <w:sz w:val="20"/>
        </w:rPr>
        <w:t>(to be added)</w:t>
      </w:r>
    </w:p>
    <w:p w:rsidR="00373D7F" w:rsidRDefault="00373D7F" w:rsidP="003D776C">
      <w:pPr>
        <w:pStyle w:val="Header"/>
        <w:tabs>
          <w:tab w:val="left" w:pos="0"/>
          <w:tab w:val="left" w:pos="4320"/>
          <w:tab w:val="left" w:pos="4662"/>
          <w:tab w:val="left" w:pos="5040"/>
          <w:tab w:val="left" w:pos="5760"/>
          <w:tab w:val="left" w:pos="6480"/>
          <w:tab w:val="left" w:pos="7200"/>
          <w:tab w:val="left" w:pos="7920"/>
          <w:tab w:val="left" w:pos="8640"/>
        </w:tabs>
        <w:jc w:val="center"/>
        <w:rPr>
          <w:b/>
          <w:sz w:val="20"/>
        </w:rPr>
      </w:pPr>
    </w:p>
    <w:p w:rsidR="00373D7F" w:rsidRDefault="00373D7F" w:rsidP="003D776C">
      <w:pPr>
        <w:pStyle w:val="Header"/>
        <w:tabs>
          <w:tab w:val="left" w:pos="0"/>
          <w:tab w:val="left" w:pos="4320"/>
          <w:tab w:val="left" w:pos="4662"/>
          <w:tab w:val="left" w:pos="5040"/>
          <w:tab w:val="left" w:pos="5760"/>
          <w:tab w:val="left" w:pos="6480"/>
          <w:tab w:val="left" w:pos="7200"/>
          <w:tab w:val="left" w:pos="7920"/>
          <w:tab w:val="left" w:pos="8640"/>
        </w:tabs>
        <w:jc w:val="center"/>
        <w:rPr>
          <w:b/>
          <w:sz w:val="20"/>
        </w:rPr>
      </w:pPr>
      <w:r>
        <w:rPr>
          <w:b/>
          <w:sz w:val="20"/>
        </w:rPr>
        <w:t>SCOPE OF SERVICES</w:t>
      </w:r>
    </w:p>
    <w:p w:rsidR="00373D7F" w:rsidRDefault="00373D7F" w:rsidP="003D776C">
      <w:pPr>
        <w:pStyle w:val="Header"/>
        <w:tabs>
          <w:tab w:val="left" w:pos="0"/>
          <w:tab w:val="left" w:pos="4320"/>
          <w:tab w:val="left" w:pos="4662"/>
          <w:tab w:val="left" w:pos="5040"/>
          <w:tab w:val="left" w:pos="5760"/>
          <w:tab w:val="left" w:pos="6480"/>
          <w:tab w:val="left" w:pos="7200"/>
          <w:tab w:val="left" w:pos="7920"/>
          <w:tab w:val="left" w:pos="8640"/>
        </w:tabs>
        <w:jc w:val="center"/>
        <w:rPr>
          <w:b/>
          <w:sz w:val="20"/>
        </w:rPr>
      </w:pPr>
    </w:p>
    <w:p w:rsidR="00373D7F" w:rsidRDefault="00373D7F" w:rsidP="003D776C">
      <w:pPr>
        <w:ind w:left="57"/>
        <w:jc w:val="center"/>
        <w:rPr>
          <w:rFonts w:ascii="Times" w:hAnsi="Times" w:cs="Arial"/>
        </w:rPr>
      </w:pPr>
      <w:r w:rsidRPr="006F0433">
        <w:rPr>
          <w:rFonts w:ascii="Times" w:hAnsi="Times" w:cs="Arial"/>
        </w:rPr>
        <w:t>The Scope of Services shall include, but may not be limited to:</w:t>
      </w: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Default="003D776C" w:rsidP="003D776C">
      <w:pPr>
        <w:ind w:left="57"/>
        <w:jc w:val="center"/>
        <w:rPr>
          <w:rFonts w:ascii="Times" w:hAnsi="Times" w:cs="Arial"/>
        </w:rPr>
      </w:pPr>
    </w:p>
    <w:p w:rsidR="003D776C" w:rsidRPr="00176FA6" w:rsidRDefault="003D776C" w:rsidP="003D776C">
      <w:pPr>
        <w:tabs>
          <w:tab w:val="left" w:pos="0"/>
          <w:tab w:val="left" w:pos="720"/>
          <w:tab w:val="left" w:pos="1440"/>
          <w:tab w:val="left" w:pos="2160"/>
          <w:tab w:val="left" w:pos="5760"/>
        </w:tabs>
        <w:jc w:val="center"/>
        <w:rPr>
          <w:rFonts w:cs="Arial"/>
          <w:sz w:val="20"/>
          <w:szCs w:val="22"/>
        </w:rPr>
      </w:pPr>
      <w:r w:rsidRPr="00176FA6">
        <w:rPr>
          <w:rFonts w:cs="Arial"/>
          <w:b/>
          <w:bCs/>
          <w:sz w:val="20"/>
          <w:szCs w:val="22"/>
        </w:rPr>
        <w:t>EXHIBIT B</w:t>
      </w:r>
      <w:r>
        <w:rPr>
          <w:rFonts w:cs="Arial"/>
          <w:b/>
          <w:bCs/>
          <w:sz w:val="20"/>
          <w:szCs w:val="22"/>
        </w:rPr>
        <w:t xml:space="preserve"> </w:t>
      </w:r>
      <w:r w:rsidRPr="003D776C">
        <w:rPr>
          <w:rFonts w:cs="Arial"/>
          <w:b/>
          <w:bCs/>
          <w:color w:val="FF0000"/>
          <w:sz w:val="20"/>
          <w:szCs w:val="22"/>
        </w:rPr>
        <w:t>(to be added)</w:t>
      </w:r>
    </w:p>
    <w:p w:rsidR="003D776C" w:rsidRPr="00176FA6" w:rsidRDefault="003D776C" w:rsidP="003D776C">
      <w:pPr>
        <w:tabs>
          <w:tab w:val="left" w:pos="654"/>
          <w:tab w:val="left" w:pos="1308"/>
          <w:tab w:val="left" w:pos="3510"/>
        </w:tabs>
        <w:jc w:val="center"/>
        <w:rPr>
          <w:rFonts w:cs="Arial"/>
          <w:sz w:val="20"/>
          <w:szCs w:val="22"/>
        </w:rPr>
      </w:pPr>
    </w:p>
    <w:p w:rsidR="003D776C" w:rsidRPr="00B247AA" w:rsidRDefault="003D776C" w:rsidP="003D776C">
      <w:pPr>
        <w:tabs>
          <w:tab w:val="left" w:pos="654"/>
          <w:tab w:val="left" w:pos="1308"/>
          <w:tab w:val="left" w:pos="3510"/>
        </w:tabs>
        <w:jc w:val="center"/>
        <w:rPr>
          <w:rFonts w:cs="Arial"/>
          <w:sz w:val="20"/>
          <w:szCs w:val="22"/>
          <w:highlight w:val="yellow"/>
        </w:rPr>
      </w:pPr>
      <w:r w:rsidRPr="00176FA6">
        <w:rPr>
          <w:rFonts w:cs="Arial"/>
          <w:b/>
          <w:bCs/>
          <w:sz w:val="20"/>
          <w:szCs w:val="22"/>
        </w:rPr>
        <w:t>Professional Fees</w:t>
      </w: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Default="003D776C" w:rsidP="003D776C">
      <w:pPr>
        <w:tabs>
          <w:tab w:val="left" w:pos="654"/>
          <w:tab w:val="left" w:pos="1308"/>
          <w:tab w:val="left" w:pos="3510"/>
        </w:tabs>
        <w:jc w:val="center"/>
        <w:rPr>
          <w:rFonts w:cs="Arial"/>
          <w:highlight w:val="yellow"/>
        </w:rPr>
      </w:pPr>
    </w:p>
    <w:p w:rsidR="003D776C" w:rsidRPr="003D776C" w:rsidRDefault="003D776C" w:rsidP="003D776C">
      <w:pPr>
        <w:tabs>
          <w:tab w:val="left" w:pos="654"/>
          <w:tab w:val="left" w:pos="1308"/>
          <w:tab w:val="left" w:pos="3510"/>
        </w:tabs>
        <w:jc w:val="center"/>
        <w:rPr>
          <w:rFonts w:cs="Arial"/>
          <w:b/>
          <w:bCs/>
          <w:color w:val="FF0000"/>
          <w:sz w:val="20"/>
          <w:u w:val="single"/>
        </w:rPr>
      </w:pPr>
      <w:r>
        <w:rPr>
          <w:rFonts w:cs="Arial"/>
          <w:b/>
          <w:bCs/>
          <w:sz w:val="20"/>
          <w:u w:val="single"/>
        </w:rPr>
        <w:t xml:space="preserve">EXHIBIT C </w:t>
      </w:r>
      <w:r w:rsidRPr="003D776C">
        <w:rPr>
          <w:rFonts w:cs="Arial"/>
          <w:b/>
          <w:bCs/>
          <w:color w:val="FF0000"/>
          <w:sz w:val="20"/>
          <w:u w:val="single"/>
        </w:rPr>
        <w:t>(to be added)</w:t>
      </w:r>
    </w:p>
    <w:p w:rsidR="003D776C" w:rsidRPr="00176FA6" w:rsidRDefault="003D776C" w:rsidP="003D776C">
      <w:pPr>
        <w:tabs>
          <w:tab w:val="left" w:pos="654"/>
          <w:tab w:val="left" w:pos="1308"/>
          <w:tab w:val="left" w:pos="3510"/>
        </w:tabs>
        <w:jc w:val="center"/>
        <w:rPr>
          <w:rFonts w:cs="Arial"/>
          <w:sz w:val="20"/>
        </w:rPr>
      </w:pPr>
    </w:p>
    <w:p w:rsidR="003D776C" w:rsidRPr="00B247AA" w:rsidRDefault="003D776C" w:rsidP="003D776C">
      <w:pPr>
        <w:pStyle w:val="Heading2"/>
        <w:tabs>
          <w:tab w:val="left" w:pos="984"/>
          <w:tab w:val="left" w:pos="1704"/>
          <w:tab w:val="left" w:pos="2514"/>
        </w:tabs>
        <w:jc w:val="center"/>
        <w:rPr>
          <w:highlight w:val="yellow"/>
        </w:rPr>
      </w:pPr>
      <w:r w:rsidRPr="00176FA6">
        <w:t>SCHEDULE OF RATES</w:t>
      </w:r>
    </w:p>
    <w:p w:rsidR="003D776C" w:rsidRPr="00A2220D" w:rsidRDefault="003D776C" w:rsidP="003D776C">
      <w:pPr>
        <w:tabs>
          <w:tab w:val="left" w:pos="720"/>
          <w:tab w:val="left" w:pos="1260"/>
          <w:tab w:val="left" w:pos="1800"/>
          <w:tab w:val="left" w:pos="2160"/>
          <w:tab w:val="left" w:pos="2520"/>
        </w:tabs>
        <w:jc w:val="center"/>
        <w:rPr>
          <w:sz w:val="22"/>
        </w:rPr>
      </w:pPr>
    </w:p>
    <w:p w:rsidR="003D776C" w:rsidRDefault="003D776C" w:rsidP="003D776C">
      <w:pPr>
        <w:pStyle w:val="BodyText"/>
        <w:jc w:val="center"/>
      </w:pPr>
    </w:p>
    <w:p w:rsidR="003D776C" w:rsidRDefault="003D776C" w:rsidP="003D776C">
      <w:pPr>
        <w:tabs>
          <w:tab w:val="left" w:pos="654"/>
          <w:tab w:val="left" w:pos="1308"/>
          <w:tab w:val="left" w:pos="3510"/>
        </w:tabs>
        <w:jc w:val="center"/>
        <w:rPr>
          <w:rFonts w:cs="Arial"/>
          <w:highlight w:val="yellow"/>
        </w:rPr>
      </w:pPr>
    </w:p>
    <w:p w:rsidR="003D776C" w:rsidRPr="00B247AA" w:rsidRDefault="003D776C" w:rsidP="003D776C">
      <w:pPr>
        <w:tabs>
          <w:tab w:val="left" w:pos="654"/>
          <w:tab w:val="left" w:pos="1308"/>
          <w:tab w:val="left" w:pos="3510"/>
        </w:tabs>
        <w:rPr>
          <w:rFonts w:cs="Arial"/>
          <w:highlight w:val="yellow"/>
        </w:rPr>
        <w:sectPr w:rsidR="003D776C" w:rsidRPr="00B247AA" w:rsidSect="00373D7F">
          <w:footerReference w:type="default" r:id="rId10"/>
          <w:pgSz w:w="12240" w:h="15840"/>
          <w:pgMar w:top="864" w:right="1440" w:bottom="864" w:left="1440" w:header="720" w:footer="432" w:gutter="0"/>
          <w:cols w:space="720"/>
          <w:docGrid w:linePitch="360"/>
        </w:sectPr>
      </w:pPr>
    </w:p>
    <w:p w:rsidR="00AC3D2B" w:rsidRPr="00CC6C4C" w:rsidRDefault="00AC3D2B" w:rsidP="00AC3D2B">
      <w:pPr>
        <w:jc w:val="right"/>
        <w:rPr>
          <w:szCs w:val="32"/>
        </w:rPr>
      </w:pPr>
      <w:r>
        <w:rPr>
          <w:szCs w:val="32"/>
        </w:rPr>
        <w:lastRenderedPageBreak/>
        <w:t>ATTACHMENT B</w:t>
      </w:r>
    </w:p>
    <w:p w:rsidR="00AC3D2B" w:rsidRDefault="00AC3D2B">
      <w:pPr>
        <w:pStyle w:val="BodyText"/>
      </w:pPr>
    </w:p>
    <w:p w:rsidR="00AC3D2B" w:rsidRDefault="00AC3D2B">
      <w:pPr>
        <w:pStyle w:val="BodyText"/>
      </w:pPr>
    </w:p>
    <w:p w:rsidR="00F33991" w:rsidRDefault="003D776C">
      <w:pPr>
        <w:pStyle w:val="BodyText"/>
      </w:pPr>
      <w:r>
        <w:t>Embedded file</w:t>
      </w:r>
      <w:r w:rsidR="00AC3D2B">
        <w:t>s</w:t>
      </w:r>
      <w:r>
        <w:t>:</w:t>
      </w:r>
    </w:p>
    <w:p w:rsidR="003D776C" w:rsidRDefault="003D776C">
      <w:pPr>
        <w:pStyle w:val="BodyText"/>
      </w:pPr>
    </w:p>
    <w:p w:rsidR="003D776C" w:rsidRDefault="00AC3D2B">
      <w:pPr>
        <w:pStyle w:val="BodyText"/>
      </w:pPr>
      <w:r>
        <w:object w:dxaOrig="1513"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11.75pt" o:ole="">
            <v:imagedata r:id="rId11" o:title=""/>
          </v:shape>
          <o:OLEObject Type="Embed" ProgID="AcroExch.Document.7" ShapeID="_x0000_i1025" DrawAspect="Icon" ObjectID="_1440487238" r:id="rId12"/>
        </w:object>
      </w:r>
    </w:p>
    <w:p w:rsidR="003D776C" w:rsidRDefault="003D776C">
      <w:pPr>
        <w:pStyle w:val="BodyText"/>
      </w:pPr>
    </w:p>
    <w:p w:rsidR="003D776C" w:rsidRDefault="00AC3D2B">
      <w:pPr>
        <w:pStyle w:val="BodyText"/>
      </w:pPr>
      <w:r>
        <w:object w:dxaOrig="1513" w:dyaOrig="961">
          <v:shape id="_x0000_i1026" type="#_x0000_t75" style="width:171pt;height:108pt" o:ole="">
            <v:imagedata r:id="rId13" o:title=""/>
          </v:shape>
          <o:OLEObject Type="Embed" ProgID="AcroExch.Document.7" ShapeID="_x0000_i1026" DrawAspect="Icon" ObjectID="_1440487239" r:id="rId14"/>
        </w:object>
      </w:r>
    </w:p>
    <w:sectPr w:rsidR="003D776C">
      <w:footerReference w:type="default" r:id="rId15"/>
      <w:pgSz w:w="12240" w:h="15840" w:code="1"/>
      <w:pgMar w:top="1440" w:right="1800" w:bottom="1440" w:left="1800"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38" w:rsidRDefault="00267E38">
      <w:r>
        <w:separator/>
      </w:r>
    </w:p>
  </w:endnote>
  <w:endnote w:type="continuationSeparator" w:id="0">
    <w:p w:rsidR="00267E38" w:rsidRDefault="00267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age Italic">
    <w:panose1 w:val="03070502040507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6C" w:rsidRDefault="003D776C">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6"/>
        <w:szCs w:val="12"/>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F2A12">
      <w:rPr>
        <w:rStyle w:val="PageNumber"/>
        <w:noProof/>
        <w:sz w:val="16"/>
      </w:rPr>
      <w:t>16</w:t>
    </w:r>
    <w:r>
      <w:rPr>
        <w:rStyle w:val="PageNumbe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1BE" w:rsidRDefault="0025113C">
    <w:pPr>
      <w:pStyle w:val="Footer"/>
    </w:pPr>
    <w:r>
      <w:t>RFQP</w:t>
    </w:r>
    <w:r w:rsidR="00B961BE">
      <w:t xml:space="preserve"> 1</w:t>
    </w:r>
    <w:r w:rsidR="009B6EFF">
      <w:t>1323</w:t>
    </w:r>
    <w:r w:rsidR="00B961BE">
      <w:t xml:space="preserve">/Page </w:t>
    </w:r>
    <w:r w:rsidR="00B961BE">
      <w:rPr>
        <w:rStyle w:val="PageNumber"/>
      </w:rPr>
      <w:fldChar w:fldCharType="begin"/>
    </w:r>
    <w:r w:rsidR="00B961BE">
      <w:rPr>
        <w:rStyle w:val="PageNumber"/>
      </w:rPr>
      <w:instrText xml:space="preserve"> PAGE </w:instrText>
    </w:r>
    <w:r w:rsidR="00B961BE">
      <w:rPr>
        <w:rStyle w:val="PageNumber"/>
      </w:rPr>
      <w:fldChar w:fldCharType="separate"/>
    </w:r>
    <w:r w:rsidR="001F2A12">
      <w:rPr>
        <w:rStyle w:val="PageNumber"/>
        <w:noProof/>
      </w:rPr>
      <w:t>17</w:t>
    </w:r>
    <w:r w:rsidR="00B961BE">
      <w:rPr>
        <w:rStyle w:val="PageNumber"/>
      </w:rPr>
      <w:fldChar w:fldCharType="end"/>
    </w:r>
    <w:r w:rsidR="00B961BE">
      <w:rPr>
        <w:rStyle w:val="PageNumber"/>
      </w:rPr>
      <w:t xml:space="preserve"> of </w:t>
    </w:r>
    <w:r w:rsidR="00B961BE">
      <w:rPr>
        <w:rStyle w:val="PageNumber"/>
      </w:rPr>
      <w:fldChar w:fldCharType="begin"/>
    </w:r>
    <w:r w:rsidR="00B961BE">
      <w:rPr>
        <w:rStyle w:val="PageNumber"/>
      </w:rPr>
      <w:instrText xml:space="preserve"> NUMPAGES </w:instrText>
    </w:r>
    <w:r w:rsidR="00B961BE">
      <w:rPr>
        <w:rStyle w:val="PageNumber"/>
      </w:rPr>
      <w:fldChar w:fldCharType="separate"/>
    </w:r>
    <w:r w:rsidR="001F2A12">
      <w:rPr>
        <w:rStyle w:val="PageNumber"/>
        <w:noProof/>
      </w:rPr>
      <w:t>17</w:t>
    </w:r>
    <w:r w:rsidR="00B961B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38" w:rsidRDefault="00267E38">
      <w:r>
        <w:separator/>
      </w:r>
    </w:p>
  </w:footnote>
  <w:footnote w:type="continuationSeparator" w:id="0">
    <w:p w:rsidR="00267E38" w:rsidRDefault="00267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5DA"/>
    <w:multiLevelType w:val="hybridMultilevel"/>
    <w:tmpl w:val="971ECE82"/>
    <w:lvl w:ilvl="0" w:tplc="0DBC4D52">
      <w:start w:val="2"/>
      <w:numFmt w:val="upperLetter"/>
      <w:pStyle w:val="Heading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D82161"/>
    <w:multiLevelType w:val="hybridMultilevel"/>
    <w:tmpl w:val="8C647CA2"/>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4311747"/>
    <w:multiLevelType w:val="hybridMultilevel"/>
    <w:tmpl w:val="7ECA82B8"/>
    <w:lvl w:ilvl="0" w:tplc="98EC21C0">
      <w:start w:val="1"/>
      <w:numFmt w:val="bullet"/>
      <w:lvlText w:val=""/>
      <w:lvlJc w:val="left"/>
      <w:pPr>
        <w:tabs>
          <w:tab w:val="num" w:pos="3420"/>
        </w:tabs>
        <w:ind w:left="3420" w:hanging="360"/>
      </w:pPr>
      <w:rPr>
        <w:rFonts w:ascii="Wingdings" w:hAnsi="Wingdings"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3">
    <w:nsid w:val="293D558D"/>
    <w:multiLevelType w:val="hybridMultilevel"/>
    <w:tmpl w:val="00283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2D61CD"/>
    <w:multiLevelType w:val="hybridMultilevel"/>
    <w:tmpl w:val="A1A0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33C15"/>
    <w:multiLevelType w:val="hybridMultilevel"/>
    <w:tmpl w:val="78E2E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3B5212"/>
    <w:multiLevelType w:val="hybridMultilevel"/>
    <w:tmpl w:val="613E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F6445"/>
    <w:multiLevelType w:val="hybridMultilevel"/>
    <w:tmpl w:val="6C0A21DE"/>
    <w:lvl w:ilvl="0" w:tplc="5858981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DA81E68"/>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3"/>
  </w:num>
  <w:num w:numId="4">
    <w:abstractNumId w:val="8"/>
  </w:num>
  <w:num w:numId="5">
    <w:abstractNumId w:val="5"/>
  </w:num>
  <w:num w:numId="6">
    <w:abstractNumId w:val="2"/>
  </w:num>
  <w:num w:numId="7">
    <w:abstractNumId w:val="1"/>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52A7E"/>
    <w:rsid w:val="0002546F"/>
    <w:rsid w:val="00036767"/>
    <w:rsid w:val="000C33B2"/>
    <w:rsid w:val="000F1ED0"/>
    <w:rsid w:val="000F3763"/>
    <w:rsid w:val="00131691"/>
    <w:rsid w:val="0013296E"/>
    <w:rsid w:val="00132F4B"/>
    <w:rsid w:val="00162194"/>
    <w:rsid w:val="00174A54"/>
    <w:rsid w:val="00194D0C"/>
    <w:rsid w:val="001A792A"/>
    <w:rsid w:val="001B1947"/>
    <w:rsid w:val="001D1520"/>
    <w:rsid w:val="001F2A12"/>
    <w:rsid w:val="001F3768"/>
    <w:rsid w:val="001F40B6"/>
    <w:rsid w:val="00241525"/>
    <w:rsid w:val="0025113C"/>
    <w:rsid w:val="00253DA5"/>
    <w:rsid w:val="00256303"/>
    <w:rsid w:val="0026318E"/>
    <w:rsid w:val="00267E38"/>
    <w:rsid w:val="00286B0D"/>
    <w:rsid w:val="002877B8"/>
    <w:rsid w:val="002923C6"/>
    <w:rsid w:val="002E0FDF"/>
    <w:rsid w:val="00306E7C"/>
    <w:rsid w:val="00311910"/>
    <w:rsid w:val="00312102"/>
    <w:rsid w:val="00340679"/>
    <w:rsid w:val="00351037"/>
    <w:rsid w:val="00355E95"/>
    <w:rsid w:val="00373D7F"/>
    <w:rsid w:val="003A0E0E"/>
    <w:rsid w:val="003D0F2E"/>
    <w:rsid w:val="003D776C"/>
    <w:rsid w:val="003E1293"/>
    <w:rsid w:val="0040155E"/>
    <w:rsid w:val="00402D3F"/>
    <w:rsid w:val="004110F0"/>
    <w:rsid w:val="00452A7E"/>
    <w:rsid w:val="00454904"/>
    <w:rsid w:val="0047157B"/>
    <w:rsid w:val="00471E16"/>
    <w:rsid w:val="00473248"/>
    <w:rsid w:val="00497F24"/>
    <w:rsid w:val="004B15AE"/>
    <w:rsid w:val="004F6775"/>
    <w:rsid w:val="005406F9"/>
    <w:rsid w:val="00564338"/>
    <w:rsid w:val="005B0915"/>
    <w:rsid w:val="005C2290"/>
    <w:rsid w:val="005D477D"/>
    <w:rsid w:val="00630A3B"/>
    <w:rsid w:val="0064240C"/>
    <w:rsid w:val="00673B04"/>
    <w:rsid w:val="0069255F"/>
    <w:rsid w:val="007132DD"/>
    <w:rsid w:val="007371CB"/>
    <w:rsid w:val="0075614D"/>
    <w:rsid w:val="0079418F"/>
    <w:rsid w:val="00797356"/>
    <w:rsid w:val="00797CDB"/>
    <w:rsid w:val="007A7B31"/>
    <w:rsid w:val="007B10A2"/>
    <w:rsid w:val="007F173F"/>
    <w:rsid w:val="00897BF1"/>
    <w:rsid w:val="008A258E"/>
    <w:rsid w:val="008B7C44"/>
    <w:rsid w:val="008F5D27"/>
    <w:rsid w:val="00935F8E"/>
    <w:rsid w:val="00981273"/>
    <w:rsid w:val="009B184B"/>
    <w:rsid w:val="009B1C58"/>
    <w:rsid w:val="009B57F9"/>
    <w:rsid w:val="009B6EFF"/>
    <w:rsid w:val="00A31177"/>
    <w:rsid w:val="00A33F16"/>
    <w:rsid w:val="00A41624"/>
    <w:rsid w:val="00A46394"/>
    <w:rsid w:val="00A50152"/>
    <w:rsid w:val="00AC3D2B"/>
    <w:rsid w:val="00B04E91"/>
    <w:rsid w:val="00B0782E"/>
    <w:rsid w:val="00B6175C"/>
    <w:rsid w:val="00B627E1"/>
    <w:rsid w:val="00B75151"/>
    <w:rsid w:val="00B8496F"/>
    <w:rsid w:val="00B867E1"/>
    <w:rsid w:val="00B961BE"/>
    <w:rsid w:val="00B9695C"/>
    <w:rsid w:val="00BF079F"/>
    <w:rsid w:val="00C07BE0"/>
    <w:rsid w:val="00C17FA3"/>
    <w:rsid w:val="00C5459D"/>
    <w:rsid w:val="00C62F8F"/>
    <w:rsid w:val="00C837B9"/>
    <w:rsid w:val="00CA29F5"/>
    <w:rsid w:val="00CD5578"/>
    <w:rsid w:val="00CE66DD"/>
    <w:rsid w:val="00D02752"/>
    <w:rsid w:val="00D3458B"/>
    <w:rsid w:val="00D714F0"/>
    <w:rsid w:val="00D75E89"/>
    <w:rsid w:val="00D87DE1"/>
    <w:rsid w:val="00D91839"/>
    <w:rsid w:val="00D93B5A"/>
    <w:rsid w:val="00DC5AFA"/>
    <w:rsid w:val="00DD24D4"/>
    <w:rsid w:val="00DF0197"/>
    <w:rsid w:val="00DF5A1B"/>
    <w:rsid w:val="00E33B48"/>
    <w:rsid w:val="00E523EB"/>
    <w:rsid w:val="00EB1281"/>
    <w:rsid w:val="00ED0D7E"/>
    <w:rsid w:val="00ED7482"/>
    <w:rsid w:val="00F074E8"/>
    <w:rsid w:val="00F278F8"/>
    <w:rsid w:val="00F309EF"/>
    <w:rsid w:val="00F30F89"/>
    <w:rsid w:val="00F33991"/>
    <w:rsid w:val="00F574BA"/>
    <w:rsid w:val="00F63095"/>
    <w:rsid w:val="00F722CE"/>
    <w:rsid w:val="00FA5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2"/>
      </w:numPr>
      <w:outlineLvl w:val="0"/>
    </w:pPr>
    <w:rPr>
      <w:rFonts w:ascii="Arial" w:hAnsi="Arial" w:cs="Arial"/>
      <w:b/>
      <w:bCs/>
    </w:rPr>
  </w:style>
  <w:style w:type="paragraph" w:styleId="Heading2">
    <w:name w:val="heading 2"/>
    <w:basedOn w:val="Normal"/>
    <w:next w:val="Normal"/>
    <w:link w:val="Heading2Char"/>
    <w:qFormat/>
    <w:pPr>
      <w:keepNext/>
      <w:ind w:left="342"/>
      <w:outlineLvl w:val="1"/>
    </w:pPr>
    <w:rPr>
      <w:rFonts w:ascii="Arial" w:hAnsi="Arial" w:cs="Arial"/>
      <w:b/>
      <w:bCs/>
    </w:rPr>
  </w:style>
  <w:style w:type="paragraph" w:styleId="Heading3">
    <w:name w:val="heading 3"/>
    <w:basedOn w:val="Normal"/>
    <w:next w:val="Normal"/>
    <w:qFormat/>
    <w:pPr>
      <w:keepNext/>
      <w:tabs>
        <w:tab w:val="left" w:pos="720"/>
        <w:tab w:val="left" w:pos="1260"/>
        <w:tab w:val="left" w:pos="1800"/>
        <w:tab w:val="left" w:pos="2160"/>
        <w:tab w:val="left" w:pos="2520"/>
      </w:tabs>
      <w:ind w:left="1254"/>
      <w:jc w:val="both"/>
      <w:outlineLvl w:val="2"/>
    </w:pPr>
    <w:rPr>
      <w:rFonts w:ascii="Arial" w:hAnsi="Arial"/>
    </w:rPr>
  </w:style>
  <w:style w:type="paragraph" w:styleId="Heading4">
    <w:name w:val="heading 4"/>
    <w:basedOn w:val="Normal"/>
    <w:next w:val="Normal"/>
    <w:qFormat/>
    <w:pPr>
      <w:keepNext/>
      <w:ind w:left="399"/>
      <w:jc w:val="both"/>
      <w:outlineLvl w:val="3"/>
    </w:pPr>
    <w:rPr>
      <w:rFonts w:ascii="Arial" w:hAnsi="Arial" w:cs="Arial"/>
      <w:b/>
      <w:bCs/>
    </w:rPr>
  </w:style>
  <w:style w:type="paragraph" w:styleId="Heading5">
    <w:name w:val="heading 5"/>
    <w:basedOn w:val="Normal"/>
    <w:next w:val="Normal"/>
    <w:qFormat/>
    <w:pPr>
      <w:keepNext/>
      <w:spacing w:before="360"/>
      <w:jc w:val="center"/>
      <w:outlineLvl w:val="4"/>
    </w:pPr>
    <w:rPr>
      <w:rFonts w:ascii="Rage Italic" w:hAnsi="Rage Italic"/>
      <w:b/>
      <w:sz w:val="5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link w:val="BodyTextIndentChar"/>
    <w:pPr>
      <w:ind w:left="360"/>
      <w:jc w:val="both"/>
    </w:pPr>
    <w:rPr>
      <w:rFonts w:ascii="Arial" w:hAnsi="Arial" w:cs="Arial"/>
    </w:rPr>
  </w:style>
  <w:style w:type="paragraph" w:styleId="Title">
    <w:name w:val="Title"/>
    <w:basedOn w:val="Normal"/>
    <w:link w:val="TitleChar"/>
    <w:qFormat/>
    <w:pPr>
      <w:ind w:left="360"/>
      <w:jc w:val="center"/>
    </w:pPr>
    <w:rPr>
      <w:rFonts w:ascii="Arial" w:hAnsi="Arial" w:cs="Arial"/>
      <w:sz w:val="32"/>
    </w:rPr>
  </w:style>
  <w:style w:type="paragraph" w:styleId="BodyTextIndent2">
    <w:name w:val="Body Text Indent 2"/>
    <w:basedOn w:val="Normal"/>
    <w:pPr>
      <w:ind w:left="360"/>
      <w:jc w:val="center"/>
    </w:pPr>
    <w:rPr>
      <w:rFonts w:ascii="Arial" w:hAnsi="Arial" w:cs="Arial"/>
    </w:rPr>
  </w:style>
  <w:style w:type="paragraph" w:styleId="BodyTextIndent3">
    <w:name w:val="Body Text Indent 3"/>
    <w:basedOn w:val="Normal"/>
    <w:link w:val="BodyTextIndent3Char"/>
    <w:pPr>
      <w:ind w:left="342"/>
      <w:jc w:val="both"/>
    </w:pPr>
    <w:rPr>
      <w:rFonts w:ascii="Arial" w:hAnsi="Arial" w:cs="Arial"/>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Outline">
    <w:name w:val="1Outline"/>
    <w:pPr>
      <w:tabs>
        <w:tab w:val="left" w:pos="720"/>
      </w:tabs>
      <w:ind w:left="720" w:hanging="720"/>
    </w:pPr>
    <w:rPr>
      <w:snapToGrid w:val="0"/>
      <w:sz w:val="24"/>
    </w:rPr>
  </w:style>
  <w:style w:type="paragraph" w:customStyle="1" w:styleId="3Outline">
    <w:name w:val="3Outline"/>
    <w:pPr>
      <w:tabs>
        <w:tab w:val="left" w:pos="720"/>
        <w:tab w:val="left" w:pos="1440"/>
        <w:tab w:val="left" w:pos="2160"/>
      </w:tabs>
      <w:ind w:left="2160" w:hanging="720"/>
    </w:pPr>
    <w:rPr>
      <w:snapToGrid w:val="0"/>
      <w:sz w:val="24"/>
    </w:rPr>
  </w:style>
  <w:style w:type="paragraph" w:styleId="BodyText2">
    <w:name w:val="Body Text 2"/>
    <w:basedOn w:val="Normal"/>
    <w:pPr>
      <w:pBdr>
        <w:top w:val="threeDEmboss" w:sz="24" w:space="1" w:color="auto"/>
        <w:left w:val="threeDEmboss" w:sz="24" w:space="4" w:color="auto"/>
        <w:bottom w:val="threeDEngrave" w:sz="24" w:space="1" w:color="auto"/>
        <w:right w:val="threeDEngrave" w:sz="24" w:space="4" w:color="auto"/>
      </w:pBdr>
      <w:spacing w:before="240"/>
      <w:jc w:val="center"/>
      <w:outlineLvl w:val="0"/>
    </w:pPr>
    <w:rPr>
      <w:sz w:val="36"/>
    </w:rPr>
  </w:style>
  <w:style w:type="paragraph" w:customStyle="1" w:styleId="2Outline">
    <w:name w:val="2Outline"/>
    <w:pPr>
      <w:tabs>
        <w:tab w:val="left" w:pos="720"/>
        <w:tab w:val="left" w:pos="1440"/>
      </w:tabs>
      <w:ind w:left="1440" w:hanging="720"/>
    </w:pPr>
    <w:rPr>
      <w:snapToGrid w:val="0"/>
      <w:sz w:val="24"/>
    </w:rPr>
  </w:style>
  <w:style w:type="paragraph" w:styleId="BlockText">
    <w:name w:val="Block Text"/>
    <w:basedOn w:val="Normal"/>
    <w:pPr>
      <w:spacing w:before="240"/>
      <w:ind w:left="1440" w:right="717"/>
      <w:jc w:val="both"/>
    </w:pPr>
    <w:rPr>
      <w:b/>
      <w:bCs/>
    </w:rPr>
  </w:style>
  <w:style w:type="paragraph" w:styleId="BodyText3">
    <w:name w:val="Body Text 3"/>
    <w:basedOn w:val="Normal"/>
    <w:pPr>
      <w:jc w:val="both"/>
    </w:pPr>
    <w:rPr>
      <w:sz w:val="22"/>
    </w:rPr>
  </w:style>
  <w:style w:type="paragraph" w:styleId="BalloonText">
    <w:name w:val="Balloon Text"/>
    <w:basedOn w:val="Normal"/>
    <w:semiHidden/>
    <w:rsid w:val="00D02752"/>
    <w:rPr>
      <w:rFonts w:ascii="Tahoma" w:hAnsi="Tahoma" w:cs="Tahoma"/>
      <w:sz w:val="16"/>
      <w:szCs w:val="16"/>
    </w:rPr>
  </w:style>
  <w:style w:type="character" w:customStyle="1" w:styleId="Heading2Char">
    <w:name w:val="Heading 2 Char"/>
    <w:basedOn w:val="DefaultParagraphFont"/>
    <w:link w:val="Heading2"/>
    <w:rsid w:val="00373D7F"/>
    <w:rPr>
      <w:rFonts w:ascii="Arial" w:hAnsi="Arial" w:cs="Arial"/>
      <w:b/>
      <w:bCs/>
      <w:sz w:val="24"/>
      <w:szCs w:val="24"/>
    </w:rPr>
  </w:style>
  <w:style w:type="character" w:customStyle="1" w:styleId="BodyTextIndentChar">
    <w:name w:val="Body Text Indent Char"/>
    <w:basedOn w:val="DefaultParagraphFont"/>
    <w:link w:val="BodyTextIndent"/>
    <w:rsid w:val="00373D7F"/>
    <w:rPr>
      <w:rFonts w:ascii="Arial" w:hAnsi="Arial" w:cs="Arial"/>
      <w:sz w:val="24"/>
      <w:szCs w:val="24"/>
    </w:rPr>
  </w:style>
  <w:style w:type="character" w:customStyle="1" w:styleId="BodyTextIndent3Char">
    <w:name w:val="Body Text Indent 3 Char"/>
    <w:basedOn w:val="DefaultParagraphFont"/>
    <w:link w:val="BodyTextIndent3"/>
    <w:rsid w:val="00373D7F"/>
    <w:rPr>
      <w:rFonts w:ascii="Arial" w:hAnsi="Arial" w:cs="Arial"/>
      <w:sz w:val="24"/>
      <w:szCs w:val="24"/>
    </w:rPr>
  </w:style>
  <w:style w:type="character" w:customStyle="1" w:styleId="HeaderChar">
    <w:name w:val="Header Char"/>
    <w:basedOn w:val="DefaultParagraphFont"/>
    <w:link w:val="Header"/>
    <w:uiPriority w:val="99"/>
    <w:rsid w:val="00373D7F"/>
    <w:rPr>
      <w:sz w:val="24"/>
      <w:szCs w:val="24"/>
    </w:rPr>
  </w:style>
  <w:style w:type="character" w:customStyle="1" w:styleId="TitleChar">
    <w:name w:val="Title Char"/>
    <w:basedOn w:val="DefaultParagraphFont"/>
    <w:link w:val="Title"/>
    <w:rsid w:val="00373D7F"/>
    <w:rPr>
      <w:rFonts w:ascii="Arial" w:hAnsi="Arial" w:cs="Arial"/>
      <w:sz w:val="32"/>
      <w:szCs w:val="24"/>
    </w:rPr>
  </w:style>
  <w:style w:type="paragraph" w:styleId="ListParagraph">
    <w:name w:val="List Paragraph"/>
    <w:basedOn w:val="Normal"/>
    <w:uiPriority w:val="34"/>
    <w:qFormat/>
    <w:rsid w:val="007371CB"/>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087458290">
      <w:bodyDiv w:val="1"/>
      <w:marLeft w:val="0"/>
      <w:marRight w:val="0"/>
      <w:marTop w:val="0"/>
      <w:marBottom w:val="0"/>
      <w:divBdr>
        <w:top w:val="none" w:sz="0" w:space="0" w:color="auto"/>
        <w:left w:val="none" w:sz="0" w:space="0" w:color="auto"/>
        <w:bottom w:val="none" w:sz="0" w:space="0" w:color="auto"/>
        <w:right w:val="none" w:sz="0" w:space="0" w:color="auto"/>
      </w:divBdr>
    </w:div>
    <w:div w:id="1667317779">
      <w:bodyDiv w:val="1"/>
      <w:marLeft w:val="0"/>
      <w:marRight w:val="0"/>
      <w:marTop w:val="0"/>
      <w:marBottom w:val="0"/>
      <w:divBdr>
        <w:top w:val="none" w:sz="0" w:space="0" w:color="auto"/>
        <w:left w:val="none" w:sz="0" w:space="0" w:color="auto"/>
        <w:bottom w:val="none" w:sz="0" w:space="0" w:color="auto"/>
        <w:right w:val="none" w:sz="0" w:space="0" w:color="auto"/>
      </w:divBdr>
    </w:div>
    <w:div w:id="1702781554">
      <w:bodyDiv w:val="1"/>
      <w:marLeft w:val="0"/>
      <w:marRight w:val="0"/>
      <w:marTop w:val="0"/>
      <w:marBottom w:val="0"/>
      <w:divBdr>
        <w:top w:val="none" w:sz="0" w:space="0" w:color="auto"/>
        <w:left w:val="none" w:sz="0" w:space="0" w:color="auto"/>
        <w:bottom w:val="none" w:sz="0" w:space="0" w:color="auto"/>
        <w:right w:val="none" w:sz="0" w:space="0" w:color="auto"/>
      </w:divBdr>
    </w:div>
    <w:div w:id="1738238295">
      <w:bodyDiv w:val="1"/>
      <w:marLeft w:val="0"/>
      <w:marRight w:val="0"/>
      <w:marTop w:val="0"/>
      <w:marBottom w:val="0"/>
      <w:divBdr>
        <w:top w:val="none" w:sz="0" w:space="0" w:color="auto"/>
        <w:left w:val="none" w:sz="0" w:space="0" w:color="auto"/>
        <w:bottom w:val="none" w:sz="0" w:space="0" w:color="auto"/>
        <w:right w:val="none" w:sz="0" w:space="0" w:color="auto"/>
      </w:divBdr>
    </w:div>
    <w:div w:id="19527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1</vt:lpstr>
    </vt:vector>
  </TitlesOfParts>
  <Company>City of Yakima</Company>
  <LinksUpToDate>false</LinksUpToDate>
  <CharactersWithSpaces>38943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Sue Ownby</dc:creator>
  <cp:keywords/>
  <cp:lastModifiedBy> </cp:lastModifiedBy>
  <cp:revision>2</cp:revision>
  <cp:lastPrinted>2013-09-12T17:15:00Z</cp:lastPrinted>
  <dcterms:created xsi:type="dcterms:W3CDTF">2013-09-12T17:34:00Z</dcterms:created>
  <dcterms:modified xsi:type="dcterms:W3CDTF">2013-09-12T17:34:00Z</dcterms:modified>
</cp:coreProperties>
</file>