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DA6" w:rsidRDefault="00EB2DA6">
      <w:pPr>
        <w:pStyle w:val="BodyText"/>
        <w:spacing w:before="8"/>
        <w:rPr>
          <w:rFonts w:ascii="Times New Roman"/>
          <w:sz w:val="19"/>
        </w:rPr>
      </w:pPr>
    </w:p>
    <w:tbl>
      <w:tblPr>
        <w:tblW w:w="0" w:type="auto"/>
        <w:tblInd w:w="112" w:type="dxa"/>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Layout w:type="fixed"/>
        <w:tblCellMar>
          <w:left w:w="0" w:type="dxa"/>
          <w:right w:w="0" w:type="dxa"/>
        </w:tblCellMar>
        <w:tblLook w:val="01E0" w:firstRow="1" w:lastRow="1" w:firstColumn="1" w:lastColumn="1" w:noHBand="0" w:noVBand="0"/>
      </w:tblPr>
      <w:tblGrid>
        <w:gridCol w:w="915"/>
        <w:gridCol w:w="1313"/>
        <w:gridCol w:w="1650"/>
        <w:gridCol w:w="1650"/>
        <w:gridCol w:w="1050"/>
        <w:gridCol w:w="1350"/>
        <w:gridCol w:w="600"/>
        <w:gridCol w:w="750"/>
        <w:gridCol w:w="1350"/>
        <w:gridCol w:w="4095"/>
        <w:gridCol w:w="1057"/>
      </w:tblGrid>
      <w:tr w:rsidR="00EB2DA6">
        <w:trPr>
          <w:trHeight w:hRule="exact" w:val="486"/>
        </w:trPr>
        <w:tc>
          <w:tcPr>
            <w:tcW w:w="915" w:type="dxa"/>
            <w:tcBorders>
              <w:right w:val="nil"/>
            </w:tcBorders>
            <w:shd w:val="clear" w:color="auto" w:fill="EBEEE0"/>
          </w:tcPr>
          <w:p w:rsidR="00EB2DA6" w:rsidRDefault="003B7622">
            <w:pPr>
              <w:pStyle w:val="TableParagraph"/>
              <w:spacing w:before="140"/>
              <w:rPr>
                <w:b/>
                <w:sz w:val="16"/>
              </w:rPr>
            </w:pPr>
            <w:r>
              <w:rPr>
                <w:b/>
                <w:sz w:val="16"/>
              </w:rPr>
              <w:t>Code</w:t>
            </w:r>
          </w:p>
        </w:tc>
        <w:tc>
          <w:tcPr>
            <w:tcW w:w="1313" w:type="dxa"/>
            <w:tcBorders>
              <w:left w:val="nil"/>
              <w:right w:val="nil"/>
            </w:tcBorders>
            <w:shd w:val="clear" w:color="auto" w:fill="EBEEE0"/>
          </w:tcPr>
          <w:p w:rsidR="00EB2DA6" w:rsidRDefault="003B7622">
            <w:pPr>
              <w:pStyle w:val="TableParagraph"/>
              <w:spacing w:before="140"/>
              <w:ind w:left="37"/>
              <w:rPr>
                <w:b/>
                <w:sz w:val="16"/>
              </w:rPr>
            </w:pPr>
            <w:r>
              <w:rPr>
                <w:b/>
                <w:sz w:val="16"/>
              </w:rPr>
              <w:t>Name</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Requested Brand</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Alternative Brand</w:t>
            </w:r>
          </w:p>
        </w:tc>
        <w:tc>
          <w:tcPr>
            <w:tcW w:w="1050" w:type="dxa"/>
            <w:tcBorders>
              <w:left w:val="nil"/>
              <w:right w:val="nil"/>
            </w:tcBorders>
            <w:shd w:val="clear" w:color="auto" w:fill="EBEEE0"/>
          </w:tcPr>
          <w:p w:rsidR="00EB2DA6" w:rsidRDefault="003B7622">
            <w:pPr>
              <w:pStyle w:val="TableParagraph"/>
              <w:spacing w:before="45"/>
              <w:ind w:left="37" w:right="68"/>
              <w:rPr>
                <w:b/>
                <w:sz w:val="16"/>
              </w:rPr>
            </w:pPr>
            <w:r>
              <w:rPr>
                <w:b/>
                <w:sz w:val="16"/>
              </w:rPr>
              <w:t>Item Vendor Reference #</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Unit Price</w:t>
            </w:r>
          </w:p>
        </w:tc>
        <w:tc>
          <w:tcPr>
            <w:tcW w:w="60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Qty.</w:t>
            </w:r>
          </w:p>
        </w:tc>
        <w:tc>
          <w:tcPr>
            <w:tcW w:w="750" w:type="dxa"/>
            <w:tcBorders>
              <w:left w:val="nil"/>
              <w:right w:val="nil"/>
            </w:tcBorders>
            <w:shd w:val="clear" w:color="auto" w:fill="EBEEE0"/>
          </w:tcPr>
          <w:p w:rsidR="00EB2DA6" w:rsidRDefault="003B7622">
            <w:pPr>
              <w:pStyle w:val="TableParagraph"/>
              <w:spacing w:before="140"/>
              <w:ind w:left="37"/>
              <w:rPr>
                <w:b/>
                <w:sz w:val="16"/>
              </w:rPr>
            </w:pPr>
            <w:r>
              <w:rPr>
                <w:b/>
                <w:sz w:val="16"/>
              </w:rPr>
              <w:t>Unit</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Total Price</w:t>
            </w:r>
          </w:p>
        </w:tc>
        <w:tc>
          <w:tcPr>
            <w:tcW w:w="4095" w:type="dxa"/>
            <w:tcBorders>
              <w:left w:val="nil"/>
              <w:right w:val="nil"/>
            </w:tcBorders>
            <w:shd w:val="clear" w:color="auto" w:fill="EBEEE0"/>
          </w:tcPr>
          <w:p w:rsidR="00EB2DA6" w:rsidRDefault="003B7622">
            <w:pPr>
              <w:pStyle w:val="TableParagraph"/>
              <w:spacing w:before="140"/>
              <w:ind w:left="37"/>
              <w:rPr>
                <w:b/>
                <w:sz w:val="16"/>
              </w:rPr>
            </w:pPr>
            <w:r>
              <w:rPr>
                <w:b/>
                <w:sz w:val="16"/>
              </w:rPr>
              <w:t>Notes</w:t>
            </w:r>
          </w:p>
        </w:tc>
        <w:tc>
          <w:tcPr>
            <w:tcW w:w="1057" w:type="dxa"/>
            <w:tcBorders>
              <w:left w:val="nil"/>
            </w:tcBorders>
            <w:shd w:val="clear" w:color="auto" w:fill="EBEEE0"/>
          </w:tcPr>
          <w:p w:rsidR="00EB2DA6" w:rsidRDefault="003B7622">
            <w:pPr>
              <w:pStyle w:val="TableParagraph"/>
              <w:spacing w:before="140"/>
              <w:ind w:left="37"/>
              <w:rPr>
                <w:b/>
                <w:sz w:val="16"/>
              </w:rPr>
            </w:pPr>
            <w:r>
              <w:rPr>
                <w:b/>
                <w:sz w:val="16"/>
              </w:rPr>
              <w:t>Attachments</w:t>
            </w:r>
          </w:p>
        </w:tc>
      </w:tr>
      <w:tr w:rsidR="00EB2DA6">
        <w:trPr>
          <w:trHeight w:hRule="exact" w:val="843"/>
        </w:trPr>
        <w:tc>
          <w:tcPr>
            <w:tcW w:w="915" w:type="dxa"/>
            <w:tcBorders>
              <w:left w:val="single" w:sz="12" w:space="0" w:color="DADADA"/>
            </w:tcBorders>
          </w:tcPr>
          <w:p w:rsidR="00EB2DA6" w:rsidRDefault="00EB2DA6"/>
        </w:tc>
        <w:tc>
          <w:tcPr>
            <w:tcW w:w="1313" w:type="dxa"/>
          </w:tcPr>
          <w:p w:rsidR="00EB2DA6" w:rsidRDefault="003B7622">
            <w:pPr>
              <w:pStyle w:val="TableParagraph"/>
              <w:ind w:right="165"/>
              <w:rPr>
                <w:sz w:val="16"/>
              </w:rPr>
            </w:pPr>
            <w:r>
              <w:rPr>
                <w:sz w:val="16"/>
              </w:rPr>
              <w:t>Mobile License Plate Reader Hardware Per Specifications</w:t>
            </w:r>
          </w:p>
        </w:tc>
        <w:tc>
          <w:tcPr>
            <w:tcW w:w="1650" w:type="dxa"/>
          </w:tcPr>
          <w:p w:rsidR="00EB2DA6" w:rsidRDefault="003B7622">
            <w:pPr>
              <w:pStyle w:val="TableParagraph"/>
              <w:rPr>
                <w:sz w:val="16"/>
              </w:rPr>
            </w:pPr>
            <w:proofErr w:type="spellStart"/>
            <w:r>
              <w:rPr>
                <w:sz w:val="16"/>
              </w:rPr>
              <w:t>Genetec</w:t>
            </w:r>
            <w:proofErr w:type="spellEnd"/>
            <w:r>
              <w:rPr>
                <w:sz w:val="16"/>
              </w:rPr>
              <w:t>; Panasonic</w:t>
            </w:r>
          </w:p>
        </w:tc>
        <w:tc>
          <w:tcPr>
            <w:tcW w:w="1650" w:type="dxa"/>
          </w:tcPr>
          <w:p w:rsidR="00EB2DA6" w:rsidRDefault="003B7622">
            <w:pPr>
              <w:pStyle w:val="TableParagraph"/>
              <w:rPr>
                <w:sz w:val="16"/>
              </w:rPr>
            </w:pPr>
            <w:proofErr w:type="spellStart"/>
            <w:r>
              <w:rPr>
                <w:sz w:val="16"/>
              </w:rPr>
              <w:t>Genetec</w:t>
            </w:r>
            <w:proofErr w:type="spellEnd"/>
            <w:r>
              <w:rPr>
                <w:sz w:val="16"/>
              </w:rPr>
              <w:t>; Panasonic</w:t>
            </w:r>
          </w:p>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$25,750.00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r>
              <w:rPr>
                <w:sz w:val="16"/>
              </w:rPr>
              <w:t>Each</w:t>
            </w:r>
          </w:p>
        </w:tc>
        <w:tc>
          <w:tcPr>
            <w:tcW w:w="1350" w:type="dxa"/>
          </w:tcPr>
          <w:p w:rsidR="00EB2DA6" w:rsidRDefault="003B7622">
            <w:pPr>
              <w:pStyle w:val="TableParagraph"/>
              <w:ind w:left="0" w:right="42"/>
              <w:jc w:val="right"/>
              <w:rPr>
                <w:sz w:val="16"/>
              </w:rPr>
            </w:pPr>
            <w:r>
              <w:rPr>
                <w:sz w:val="16"/>
              </w:rPr>
              <w:t>$51,500.00</w:t>
            </w:r>
          </w:p>
        </w:tc>
        <w:tc>
          <w:tcPr>
            <w:tcW w:w="4095" w:type="dxa"/>
          </w:tcPr>
          <w:p w:rsidR="00EB2DA6" w:rsidRDefault="003B7622">
            <w:pPr>
              <w:pStyle w:val="TableParagraph"/>
              <w:rPr>
                <w:sz w:val="16"/>
              </w:rPr>
            </w:pPr>
            <w:r>
              <w:rPr>
                <w:sz w:val="16"/>
              </w:rPr>
              <w:t xml:space="preserve">New model being offered is </w:t>
            </w:r>
            <w:proofErr w:type="spellStart"/>
            <w:r>
              <w:rPr>
                <w:sz w:val="16"/>
              </w:rPr>
              <w:t>Genetec</w:t>
            </w:r>
            <w:proofErr w:type="spellEnd"/>
            <w:r>
              <w:rPr>
                <w:sz w:val="16"/>
              </w:rPr>
              <w:t xml:space="preserve"> SharpZ3.</w:t>
            </w:r>
          </w:p>
        </w:tc>
        <w:tc>
          <w:tcPr>
            <w:tcW w:w="1057" w:type="dxa"/>
          </w:tcPr>
          <w:p w:rsidR="00EB2DA6" w:rsidRDefault="00EB2DA6"/>
        </w:tc>
      </w:tr>
      <w:tr w:rsidR="00EB2DA6">
        <w:trPr>
          <w:trHeight w:hRule="exact" w:val="843"/>
        </w:trPr>
        <w:tc>
          <w:tcPr>
            <w:tcW w:w="915" w:type="dxa"/>
            <w:tcBorders>
              <w:left w:val="single" w:sz="12" w:space="0" w:color="DADADA"/>
            </w:tcBorders>
          </w:tcPr>
          <w:p w:rsidR="00EB2DA6" w:rsidRDefault="00EB2DA6"/>
        </w:tc>
        <w:tc>
          <w:tcPr>
            <w:tcW w:w="1313" w:type="dxa"/>
          </w:tcPr>
          <w:p w:rsidR="00EB2DA6" w:rsidRDefault="003B7622">
            <w:pPr>
              <w:pStyle w:val="TableParagraph"/>
              <w:ind w:right="325"/>
              <w:rPr>
                <w:sz w:val="16"/>
              </w:rPr>
            </w:pPr>
            <w:r>
              <w:rPr>
                <w:sz w:val="16"/>
              </w:rPr>
              <w:t>Mobile LPR Enforcement Hardware Installation</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$4,750.00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sz w:val="16"/>
              </w:rPr>
              <w:t>$9,500.00</w:t>
            </w:r>
          </w:p>
        </w:tc>
        <w:tc>
          <w:tcPr>
            <w:tcW w:w="4095" w:type="dxa"/>
          </w:tcPr>
          <w:p w:rsidR="00EB2DA6" w:rsidRDefault="003B7622">
            <w:pPr>
              <w:pStyle w:val="TableParagraph"/>
              <w:ind w:right="213"/>
              <w:jc w:val="both"/>
              <w:rPr>
                <w:sz w:val="16"/>
              </w:rPr>
            </w:pPr>
            <w:r>
              <w:rPr>
                <w:sz w:val="16"/>
              </w:rPr>
              <w:t>Due to the automated calculations of the portal</w:t>
            </w:r>
            <w:r>
              <w:rPr>
                <w:spacing w:val="-8"/>
                <w:sz w:val="16"/>
              </w:rPr>
              <w:t xml:space="preserve"> </w:t>
            </w:r>
            <w:r>
              <w:rPr>
                <w:sz w:val="16"/>
              </w:rPr>
              <w:t>please refer to Appendix I of Passport Labs, Inc response for accurate unit</w:t>
            </w:r>
            <w:r>
              <w:rPr>
                <w:spacing w:val="-4"/>
                <w:sz w:val="16"/>
              </w:rPr>
              <w:t xml:space="preserve"> </w:t>
            </w:r>
            <w:r>
              <w:rPr>
                <w:sz w:val="16"/>
              </w:rPr>
              <w:t>pricing.</w:t>
            </w:r>
          </w:p>
        </w:tc>
        <w:tc>
          <w:tcPr>
            <w:tcW w:w="1057" w:type="dxa"/>
          </w:tcPr>
          <w:p w:rsidR="00EB2DA6" w:rsidRDefault="00EB2DA6"/>
        </w:tc>
      </w:tr>
      <w:tr w:rsidR="00EB2DA6">
        <w:trPr>
          <w:trHeight w:hRule="exact" w:val="843"/>
        </w:trPr>
        <w:tc>
          <w:tcPr>
            <w:tcW w:w="915" w:type="dxa"/>
            <w:tcBorders>
              <w:left w:val="single" w:sz="12" w:space="0" w:color="DADADA"/>
            </w:tcBorders>
          </w:tcPr>
          <w:p w:rsidR="00EB2DA6" w:rsidRDefault="00EB2DA6"/>
        </w:tc>
        <w:tc>
          <w:tcPr>
            <w:tcW w:w="1313" w:type="dxa"/>
          </w:tcPr>
          <w:p w:rsidR="00EB2DA6" w:rsidRDefault="003B7622">
            <w:pPr>
              <w:pStyle w:val="TableParagraph"/>
              <w:ind w:right="156"/>
              <w:rPr>
                <w:sz w:val="16"/>
              </w:rPr>
            </w:pPr>
            <w:r>
              <w:rPr>
                <w:sz w:val="16"/>
              </w:rPr>
              <w:t>Extended Warranty: 5 Year Coverage (Optional)</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$10,773.00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$21,546.00</w:t>
            </w:r>
          </w:p>
        </w:tc>
        <w:tc>
          <w:tcPr>
            <w:tcW w:w="4095" w:type="dxa"/>
          </w:tcPr>
          <w:p w:rsidR="00EB2DA6" w:rsidRDefault="00EB2DA6"/>
        </w:tc>
        <w:tc>
          <w:tcPr>
            <w:tcW w:w="1057" w:type="dxa"/>
          </w:tcPr>
          <w:p w:rsidR="00EB2DA6" w:rsidRDefault="00EB2DA6"/>
        </w:tc>
      </w:tr>
      <w:tr w:rsidR="00EB2DA6">
        <w:trPr>
          <w:trHeight w:hRule="exact" w:val="1766"/>
        </w:trPr>
        <w:tc>
          <w:tcPr>
            <w:tcW w:w="915" w:type="dxa"/>
            <w:tcBorders>
              <w:left w:val="single" w:sz="12" w:space="0" w:color="DADADA"/>
            </w:tcBorders>
          </w:tcPr>
          <w:p w:rsidR="00EB2DA6" w:rsidRDefault="00EB2DA6"/>
        </w:tc>
        <w:tc>
          <w:tcPr>
            <w:tcW w:w="1313" w:type="dxa"/>
          </w:tcPr>
          <w:p w:rsidR="00EB2DA6" w:rsidRDefault="003B7622">
            <w:pPr>
              <w:pStyle w:val="TableParagraph"/>
              <w:ind w:right="51"/>
              <w:rPr>
                <w:sz w:val="16"/>
              </w:rPr>
            </w:pPr>
            <w:r>
              <w:rPr>
                <w:sz w:val="16"/>
              </w:rPr>
              <w:t>In-Vehicle</w:t>
            </w:r>
            <w:r>
              <w:rPr>
                <w:spacing w:val="-3"/>
                <w:sz w:val="16"/>
              </w:rPr>
              <w:t xml:space="preserve"> </w:t>
            </w:r>
            <w:r>
              <w:rPr>
                <w:sz w:val="16"/>
              </w:rPr>
              <w:t>Tablet Software Subscription: Annual Software, Support, and Hosting Services, Years 1-3</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w w:val="95"/>
                <w:sz w:val="16"/>
              </w:rPr>
              <w:t>$2,815.00</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w w:val="95"/>
                <w:sz w:val="16"/>
              </w:rPr>
              <w:t>$5,630.00</w:t>
            </w:r>
          </w:p>
        </w:tc>
        <w:tc>
          <w:tcPr>
            <w:tcW w:w="4095" w:type="dxa"/>
          </w:tcPr>
          <w:p w:rsidR="00EB2DA6" w:rsidRDefault="003B7622">
            <w:pPr>
              <w:pStyle w:val="TableParagraph"/>
              <w:ind w:right="213"/>
              <w:jc w:val="both"/>
              <w:rPr>
                <w:sz w:val="16"/>
              </w:rPr>
            </w:pPr>
            <w:r>
              <w:rPr>
                <w:sz w:val="16"/>
              </w:rPr>
              <w:t>Due to the automated calculations of the portal</w:t>
            </w:r>
            <w:r>
              <w:rPr>
                <w:spacing w:val="-13"/>
                <w:sz w:val="16"/>
              </w:rPr>
              <w:t xml:space="preserve"> </w:t>
            </w:r>
            <w:r>
              <w:rPr>
                <w:sz w:val="16"/>
              </w:rPr>
              <w:t>please refer to Appendix I of Passport Labs, Inc response for accurate unit</w:t>
            </w:r>
            <w:r>
              <w:rPr>
                <w:spacing w:val="-2"/>
                <w:sz w:val="16"/>
              </w:rPr>
              <w:t xml:space="preserve"> </w:t>
            </w:r>
            <w:r>
              <w:rPr>
                <w:sz w:val="16"/>
              </w:rPr>
              <w:t>pricing.</w:t>
            </w:r>
          </w:p>
        </w:tc>
        <w:tc>
          <w:tcPr>
            <w:tcW w:w="1057" w:type="dxa"/>
          </w:tcPr>
          <w:p w:rsidR="00EB2DA6" w:rsidRDefault="00EB2DA6"/>
        </w:tc>
      </w:tr>
      <w:tr w:rsidR="00EB2DA6">
        <w:trPr>
          <w:trHeight w:hRule="exact" w:val="658"/>
        </w:trPr>
        <w:tc>
          <w:tcPr>
            <w:tcW w:w="915" w:type="dxa"/>
            <w:tcBorders>
              <w:left w:val="single" w:sz="12" w:space="0" w:color="DADADA"/>
            </w:tcBorders>
          </w:tcPr>
          <w:p w:rsidR="00EB2DA6" w:rsidRDefault="00EB2DA6"/>
        </w:tc>
        <w:tc>
          <w:tcPr>
            <w:tcW w:w="1313" w:type="dxa"/>
          </w:tcPr>
          <w:p w:rsidR="00EB2DA6" w:rsidRDefault="003B7622">
            <w:pPr>
              <w:pStyle w:val="TableParagraph"/>
              <w:rPr>
                <w:sz w:val="16"/>
              </w:rPr>
            </w:pPr>
            <w:r>
              <w:rPr>
                <w:sz w:val="16"/>
              </w:rPr>
              <w:t>Implementation</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w w:val="95"/>
                <w:sz w:val="16"/>
              </w:rPr>
              <w:t>$1,920.00</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w w:val="95"/>
                <w:sz w:val="16"/>
              </w:rPr>
              <w:t>$3,840.00</w:t>
            </w:r>
          </w:p>
        </w:tc>
        <w:tc>
          <w:tcPr>
            <w:tcW w:w="4095" w:type="dxa"/>
          </w:tcPr>
          <w:p w:rsidR="00EB2DA6" w:rsidRDefault="003B7622">
            <w:pPr>
              <w:pStyle w:val="TableParagraph"/>
              <w:ind w:right="213"/>
              <w:jc w:val="both"/>
              <w:rPr>
                <w:sz w:val="16"/>
              </w:rPr>
            </w:pPr>
            <w:r>
              <w:rPr>
                <w:sz w:val="16"/>
              </w:rPr>
              <w:t>Due to the automated calculations of the portal</w:t>
            </w:r>
            <w:r>
              <w:rPr>
                <w:spacing w:val="-13"/>
                <w:sz w:val="16"/>
              </w:rPr>
              <w:t xml:space="preserve"> </w:t>
            </w:r>
            <w:r>
              <w:rPr>
                <w:sz w:val="16"/>
              </w:rPr>
              <w:t>please refer to Appendix I of Passport Labs, Inc response for accurate unit</w:t>
            </w:r>
            <w:r>
              <w:rPr>
                <w:spacing w:val="-4"/>
                <w:sz w:val="16"/>
              </w:rPr>
              <w:t xml:space="preserve"> </w:t>
            </w:r>
            <w:r>
              <w:rPr>
                <w:sz w:val="16"/>
              </w:rPr>
              <w:t>pricing.</w:t>
            </w:r>
          </w:p>
        </w:tc>
        <w:tc>
          <w:tcPr>
            <w:tcW w:w="1057" w:type="dxa"/>
          </w:tcPr>
          <w:p w:rsidR="00EB2DA6" w:rsidRDefault="00EB2DA6"/>
        </w:tc>
      </w:tr>
      <w:tr w:rsidR="00EB2DA6">
        <w:trPr>
          <w:trHeight w:hRule="exact" w:val="659"/>
        </w:trPr>
        <w:tc>
          <w:tcPr>
            <w:tcW w:w="915" w:type="dxa"/>
            <w:tcBorders>
              <w:left w:val="single" w:sz="12" w:space="0" w:color="DADADA"/>
            </w:tcBorders>
          </w:tcPr>
          <w:p w:rsidR="00EB2DA6" w:rsidRDefault="00EB2DA6"/>
        </w:tc>
        <w:tc>
          <w:tcPr>
            <w:tcW w:w="1313" w:type="dxa"/>
          </w:tcPr>
          <w:p w:rsidR="00EB2DA6" w:rsidRDefault="003B7622">
            <w:pPr>
              <w:pStyle w:val="TableParagraph"/>
              <w:ind w:right="94"/>
              <w:rPr>
                <w:sz w:val="16"/>
              </w:rPr>
            </w:pPr>
            <w:r>
              <w:rPr>
                <w:sz w:val="16"/>
              </w:rPr>
              <w:t>Client Technical Support &amp; Maintenance</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$3,015.00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sz w:val="16"/>
              </w:rPr>
              <w:t>$6,030.00</w:t>
            </w:r>
          </w:p>
        </w:tc>
        <w:tc>
          <w:tcPr>
            <w:tcW w:w="4095" w:type="dxa"/>
          </w:tcPr>
          <w:p w:rsidR="00EB2DA6" w:rsidRDefault="003B7622">
            <w:pPr>
              <w:pStyle w:val="TableParagraph"/>
              <w:ind w:right="213"/>
              <w:jc w:val="both"/>
              <w:rPr>
                <w:sz w:val="16"/>
              </w:rPr>
            </w:pPr>
            <w:r>
              <w:rPr>
                <w:sz w:val="16"/>
              </w:rPr>
              <w:t>Due to the automated calculations of the portal</w:t>
            </w:r>
            <w:r>
              <w:rPr>
                <w:spacing w:val="-8"/>
                <w:sz w:val="16"/>
              </w:rPr>
              <w:t xml:space="preserve"> </w:t>
            </w:r>
            <w:r>
              <w:rPr>
                <w:sz w:val="16"/>
              </w:rPr>
              <w:t>please refer to Appendix I of Passport Labs, Inc response for accurate unit</w:t>
            </w:r>
            <w:r>
              <w:rPr>
                <w:spacing w:val="-2"/>
                <w:sz w:val="16"/>
              </w:rPr>
              <w:t xml:space="preserve"> </w:t>
            </w:r>
            <w:r>
              <w:rPr>
                <w:sz w:val="16"/>
              </w:rPr>
              <w:t>pricing.</w:t>
            </w:r>
          </w:p>
        </w:tc>
        <w:tc>
          <w:tcPr>
            <w:tcW w:w="1057" w:type="dxa"/>
          </w:tcPr>
          <w:p w:rsidR="00EB2DA6" w:rsidRDefault="00EB2DA6"/>
        </w:tc>
      </w:tr>
      <w:tr w:rsidR="00EB2DA6">
        <w:trPr>
          <w:trHeight w:hRule="exact" w:val="843"/>
        </w:trPr>
        <w:tc>
          <w:tcPr>
            <w:tcW w:w="915" w:type="dxa"/>
            <w:tcBorders>
              <w:left w:val="single" w:sz="12" w:space="0" w:color="DADADA"/>
            </w:tcBorders>
          </w:tcPr>
          <w:p w:rsidR="00EB2DA6" w:rsidRDefault="00EB2DA6"/>
        </w:tc>
        <w:tc>
          <w:tcPr>
            <w:tcW w:w="1313" w:type="dxa"/>
          </w:tcPr>
          <w:p w:rsidR="00EB2DA6" w:rsidRDefault="003B7622">
            <w:pPr>
              <w:pStyle w:val="TableParagraph"/>
              <w:ind w:right="414"/>
              <w:rPr>
                <w:sz w:val="16"/>
              </w:rPr>
            </w:pPr>
            <w:r>
              <w:rPr>
                <w:sz w:val="16"/>
              </w:rPr>
              <w:t>Back Office Access (</w:t>
            </w:r>
            <w:proofErr w:type="spellStart"/>
            <w:r>
              <w:rPr>
                <w:sz w:val="16"/>
              </w:rPr>
              <w:t>OpsMan</w:t>
            </w:r>
            <w:proofErr w:type="spellEnd"/>
            <w:r>
              <w:rPr>
                <w:sz w:val="16"/>
              </w:rPr>
              <w:t>)</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$0.01</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$0.02</w:t>
            </w:r>
          </w:p>
        </w:tc>
        <w:tc>
          <w:tcPr>
            <w:tcW w:w="4095" w:type="dxa"/>
          </w:tcPr>
          <w:p w:rsidR="00EB2DA6" w:rsidRDefault="003B7622">
            <w:pPr>
              <w:pStyle w:val="TableParagraph"/>
              <w:ind w:right="106"/>
              <w:rPr>
                <w:sz w:val="16"/>
              </w:rPr>
            </w:pPr>
            <w:r>
              <w:rPr>
                <w:sz w:val="16"/>
              </w:rPr>
              <w:t>Due to the automated calculations of the portal, Passport could not price this line item as "included." Please see the Bid Form in Passport Labs, Inc response for accurate pricing.</w:t>
            </w:r>
          </w:p>
        </w:tc>
        <w:tc>
          <w:tcPr>
            <w:tcW w:w="1057" w:type="dxa"/>
          </w:tcPr>
          <w:p w:rsidR="00EB2DA6" w:rsidRDefault="00EB2DA6"/>
        </w:tc>
      </w:tr>
      <w:tr w:rsidR="00EB2DA6">
        <w:trPr>
          <w:trHeight w:hRule="exact" w:val="843"/>
        </w:trPr>
        <w:tc>
          <w:tcPr>
            <w:tcW w:w="915" w:type="dxa"/>
            <w:tcBorders>
              <w:left w:val="single" w:sz="12" w:space="0" w:color="DADADA"/>
            </w:tcBorders>
          </w:tcPr>
          <w:p w:rsidR="00EB2DA6" w:rsidRDefault="00EB2DA6"/>
        </w:tc>
        <w:tc>
          <w:tcPr>
            <w:tcW w:w="1313" w:type="dxa"/>
          </w:tcPr>
          <w:p w:rsidR="00EB2DA6" w:rsidRDefault="003B7622">
            <w:pPr>
              <w:pStyle w:val="TableParagraph"/>
              <w:ind w:right="441"/>
              <w:rPr>
                <w:sz w:val="16"/>
              </w:rPr>
            </w:pPr>
            <w:r>
              <w:rPr>
                <w:sz w:val="16"/>
              </w:rPr>
              <w:t>API Library Access</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2"/>
              <w:jc w:val="right"/>
              <w:rPr>
                <w:sz w:val="16"/>
              </w:rPr>
            </w:pPr>
            <w:r>
              <w:rPr>
                <w:w w:val="95"/>
                <w:sz w:val="16"/>
              </w:rPr>
              <w:t>$0.01</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w w:val="95"/>
                <w:sz w:val="16"/>
              </w:rPr>
              <w:t>$0.02</w:t>
            </w:r>
          </w:p>
        </w:tc>
        <w:tc>
          <w:tcPr>
            <w:tcW w:w="4095" w:type="dxa"/>
          </w:tcPr>
          <w:p w:rsidR="00EB2DA6" w:rsidRDefault="003B7622">
            <w:pPr>
              <w:pStyle w:val="TableParagraph"/>
              <w:ind w:right="106"/>
              <w:rPr>
                <w:sz w:val="16"/>
              </w:rPr>
            </w:pPr>
            <w:r>
              <w:rPr>
                <w:sz w:val="16"/>
              </w:rPr>
              <w:t>Due to the automated calculations of the portal, Passport could not price this line item as "included." Please see the Bid Form in Passport Labs, Inc response for accurate pricing.</w:t>
            </w:r>
          </w:p>
        </w:tc>
        <w:tc>
          <w:tcPr>
            <w:tcW w:w="1057" w:type="dxa"/>
          </w:tcPr>
          <w:p w:rsidR="00EB2DA6" w:rsidRDefault="00EB2DA6"/>
        </w:tc>
      </w:tr>
      <w:tr w:rsidR="00EB2DA6">
        <w:trPr>
          <w:trHeight w:hRule="exact" w:val="1264"/>
        </w:trPr>
        <w:tc>
          <w:tcPr>
            <w:tcW w:w="915" w:type="dxa"/>
            <w:tcBorders>
              <w:left w:val="single" w:sz="12" w:space="0" w:color="DADADA"/>
              <w:bottom w:val="nil"/>
            </w:tcBorders>
          </w:tcPr>
          <w:p w:rsidR="00EB2DA6" w:rsidRDefault="00EB2DA6"/>
        </w:tc>
        <w:tc>
          <w:tcPr>
            <w:tcW w:w="1313" w:type="dxa"/>
            <w:tcBorders>
              <w:bottom w:val="nil"/>
            </w:tcBorders>
          </w:tcPr>
          <w:p w:rsidR="00EB2DA6" w:rsidRDefault="003B7622">
            <w:pPr>
              <w:pStyle w:val="TableParagraph"/>
              <w:ind w:right="139"/>
              <w:rPr>
                <w:sz w:val="16"/>
              </w:rPr>
            </w:pPr>
            <w:r>
              <w:rPr>
                <w:sz w:val="16"/>
              </w:rPr>
              <w:t>Schedule 2 - Optional Ticket Writer &amp; Printer Per Specifications</w:t>
            </w:r>
          </w:p>
        </w:tc>
        <w:tc>
          <w:tcPr>
            <w:tcW w:w="1650" w:type="dxa"/>
            <w:tcBorders>
              <w:bottom w:val="nil"/>
            </w:tcBorders>
          </w:tcPr>
          <w:p w:rsidR="00EB2DA6" w:rsidRDefault="00EB2DA6"/>
        </w:tc>
        <w:tc>
          <w:tcPr>
            <w:tcW w:w="1650" w:type="dxa"/>
            <w:tcBorders>
              <w:bottom w:val="nil"/>
            </w:tcBorders>
          </w:tcPr>
          <w:p w:rsidR="00EB2DA6" w:rsidRDefault="00EB2DA6"/>
        </w:tc>
        <w:tc>
          <w:tcPr>
            <w:tcW w:w="1050" w:type="dxa"/>
            <w:tcBorders>
              <w:bottom w:val="nil"/>
            </w:tcBorders>
          </w:tcPr>
          <w:p w:rsidR="00EB2DA6" w:rsidRDefault="00EB2DA6"/>
        </w:tc>
        <w:tc>
          <w:tcPr>
            <w:tcW w:w="1350" w:type="dxa"/>
            <w:tcBorders>
              <w:bottom w:val="nil"/>
            </w:tcBorders>
          </w:tcPr>
          <w:p w:rsidR="00EB2DA6" w:rsidRDefault="003B7622">
            <w:pPr>
              <w:pStyle w:val="TableParagraph"/>
              <w:ind w:left="0" w:right="42"/>
              <w:jc w:val="right"/>
              <w:rPr>
                <w:sz w:val="16"/>
              </w:rPr>
            </w:pPr>
            <w:r>
              <w:rPr>
                <w:w w:val="95"/>
                <w:sz w:val="16"/>
              </w:rPr>
              <w:t>$0.01</w:t>
            </w:r>
          </w:p>
        </w:tc>
        <w:tc>
          <w:tcPr>
            <w:tcW w:w="600" w:type="dxa"/>
            <w:tcBorders>
              <w:bottom w:val="nil"/>
            </w:tcBorders>
          </w:tcPr>
          <w:p w:rsidR="00EB2DA6" w:rsidRDefault="003B7622">
            <w:pPr>
              <w:pStyle w:val="TableParagraph"/>
              <w:ind w:left="0" w:right="43"/>
              <w:jc w:val="right"/>
              <w:rPr>
                <w:sz w:val="16"/>
              </w:rPr>
            </w:pPr>
            <w:r>
              <w:rPr>
                <w:w w:val="99"/>
                <w:sz w:val="16"/>
              </w:rPr>
              <w:t>2</w:t>
            </w:r>
          </w:p>
        </w:tc>
        <w:tc>
          <w:tcPr>
            <w:tcW w:w="750" w:type="dxa"/>
            <w:tcBorders>
              <w:bottom w:val="nil"/>
            </w:tcBorders>
          </w:tcPr>
          <w:p w:rsidR="00EB2DA6" w:rsidRDefault="003B7622">
            <w:pPr>
              <w:pStyle w:val="TableParagraph"/>
              <w:rPr>
                <w:sz w:val="16"/>
              </w:rPr>
            </w:pPr>
            <w:proofErr w:type="spellStart"/>
            <w:r>
              <w:rPr>
                <w:sz w:val="16"/>
              </w:rPr>
              <w:t>ea</w:t>
            </w:r>
            <w:proofErr w:type="spellEnd"/>
          </w:p>
        </w:tc>
        <w:tc>
          <w:tcPr>
            <w:tcW w:w="1350" w:type="dxa"/>
            <w:tcBorders>
              <w:bottom w:val="nil"/>
            </w:tcBorders>
          </w:tcPr>
          <w:p w:rsidR="00EB2DA6" w:rsidRDefault="003B7622">
            <w:pPr>
              <w:pStyle w:val="TableParagraph"/>
              <w:ind w:left="0" w:right="42"/>
              <w:jc w:val="right"/>
              <w:rPr>
                <w:sz w:val="16"/>
              </w:rPr>
            </w:pPr>
            <w:r>
              <w:rPr>
                <w:w w:val="95"/>
                <w:sz w:val="16"/>
              </w:rPr>
              <w:t>$0.02</w:t>
            </w:r>
          </w:p>
        </w:tc>
        <w:tc>
          <w:tcPr>
            <w:tcW w:w="4095" w:type="dxa"/>
            <w:tcBorders>
              <w:bottom w:val="nil"/>
            </w:tcBorders>
          </w:tcPr>
          <w:p w:rsidR="00EB2DA6" w:rsidRDefault="003B7622">
            <w:pPr>
              <w:pStyle w:val="TableParagraph"/>
              <w:ind w:right="70"/>
              <w:rPr>
                <w:sz w:val="16"/>
              </w:rPr>
            </w:pPr>
            <w:r>
              <w:rPr>
                <w:sz w:val="16"/>
              </w:rPr>
              <w:t xml:space="preserve">Due to the automated calculations of the portal, Passport could not price this line item as "N/A." As the City of Yakima already owns Passport approved ticket writers and printers that will connect to </w:t>
            </w:r>
            <w:proofErr w:type="spellStart"/>
            <w:r>
              <w:rPr>
                <w:sz w:val="16"/>
              </w:rPr>
              <w:t>Genetec</w:t>
            </w:r>
            <w:proofErr w:type="spellEnd"/>
            <w:r>
              <w:rPr>
                <w:sz w:val="16"/>
              </w:rPr>
              <w:t xml:space="preserve"> LPR to</w:t>
            </w:r>
          </w:p>
        </w:tc>
        <w:tc>
          <w:tcPr>
            <w:tcW w:w="1057" w:type="dxa"/>
            <w:tcBorders>
              <w:bottom w:val="nil"/>
            </w:tcBorders>
          </w:tcPr>
          <w:p w:rsidR="00EB2DA6" w:rsidRDefault="00EB2DA6"/>
        </w:tc>
      </w:tr>
    </w:tbl>
    <w:p w:rsidR="00EB2DA6" w:rsidRDefault="00EB2DA6">
      <w:pPr>
        <w:sectPr w:rsidR="00EB2DA6">
          <w:headerReference w:type="default" r:id="rId6"/>
          <w:footerReference w:type="default" r:id="rId7"/>
          <w:type w:val="continuous"/>
          <w:pgSz w:w="16840" w:h="11910" w:orient="landscape"/>
          <w:pgMar w:top="1860" w:right="200" w:bottom="440" w:left="600" w:header="60" w:footer="253" w:gutter="0"/>
          <w:pgNumType w:start="1"/>
          <w:cols w:space="720"/>
        </w:sectPr>
      </w:pPr>
    </w:p>
    <w:p w:rsidR="00EB2DA6" w:rsidRDefault="00EB2DA6">
      <w:pPr>
        <w:pStyle w:val="BodyText"/>
        <w:spacing w:before="5"/>
        <w:rPr>
          <w:rFonts w:ascii="Times New Roman"/>
          <w:sz w:val="18"/>
        </w:rPr>
      </w:pPr>
    </w:p>
    <w:tbl>
      <w:tblPr>
        <w:tblW w:w="0" w:type="auto"/>
        <w:tblInd w:w="100" w:type="dxa"/>
        <w:tblBorders>
          <w:top w:val="single" w:sz="12" w:space="0" w:color="DADADA"/>
          <w:left w:val="single" w:sz="12" w:space="0" w:color="DADADA"/>
          <w:bottom w:val="single" w:sz="12" w:space="0" w:color="DADADA"/>
          <w:right w:val="single" w:sz="12" w:space="0" w:color="DADADA"/>
          <w:insideH w:val="single" w:sz="12" w:space="0" w:color="DADADA"/>
          <w:insideV w:val="single" w:sz="12" w:space="0" w:color="DADADA"/>
        </w:tblBorders>
        <w:tblLayout w:type="fixed"/>
        <w:tblCellMar>
          <w:left w:w="0" w:type="dxa"/>
          <w:right w:w="0" w:type="dxa"/>
        </w:tblCellMar>
        <w:tblLook w:val="01E0" w:firstRow="1" w:lastRow="1" w:firstColumn="1" w:lastColumn="1" w:noHBand="0" w:noVBand="0"/>
      </w:tblPr>
      <w:tblGrid>
        <w:gridCol w:w="908"/>
        <w:gridCol w:w="1313"/>
        <w:gridCol w:w="1650"/>
        <w:gridCol w:w="1650"/>
        <w:gridCol w:w="1050"/>
        <w:gridCol w:w="1350"/>
        <w:gridCol w:w="600"/>
        <w:gridCol w:w="750"/>
        <w:gridCol w:w="1350"/>
        <w:gridCol w:w="4095"/>
        <w:gridCol w:w="1057"/>
      </w:tblGrid>
      <w:tr w:rsidR="00EB2DA6">
        <w:trPr>
          <w:trHeight w:hRule="exact" w:val="606"/>
        </w:trPr>
        <w:tc>
          <w:tcPr>
            <w:tcW w:w="908" w:type="dxa"/>
            <w:tcBorders>
              <w:top w:val="nil"/>
              <w:bottom w:val="single" w:sz="6" w:space="0" w:color="DADADA"/>
              <w:right w:val="single" w:sz="6" w:space="0" w:color="DADADA"/>
            </w:tcBorders>
          </w:tcPr>
          <w:p w:rsidR="00EB2DA6" w:rsidRDefault="00EB2DA6"/>
        </w:tc>
        <w:tc>
          <w:tcPr>
            <w:tcW w:w="1313" w:type="dxa"/>
            <w:tcBorders>
              <w:top w:val="nil"/>
              <w:left w:val="single" w:sz="6" w:space="0" w:color="DADADA"/>
              <w:bottom w:val="single" w:sz="6" w:space="0" w:color="DADADA"/>
              <w:right w:val="single" w:sz="6" w:space="0" w:color="DADADA"/>
            </w:tcBorders>
          </w:tcPr>
          <w:p w:rsidR="00EB2DA6" w:rsidRDefault="00EB2DA6"/>
        </w:tc>
        <w:tc>
          <w:tcPr>
            <w:tcW w:w="1650" w:type="dxa"/>
            <w:tcBorders>
              <w:top w:val="nil"/>
              <w:left w:val="single" w:sz="6" w:space="0" w:color="DADADA"/>
              <w:bottom w:val="single" w:sz="6" w:space="0" w:color="DADADA"/>
              <w:right w:val="single" w:sz="6" w:space="0" w:color="DADADA"/>
            </w:tcBorders>
          </w:tcPr>
          <w:p w:rsidR="00EB2DA6" w:rsidRDefault="00EB2DA6"/>
        </w:tc>
        <w:tc>
          <w:tcPr>
            <w:tcW w:w="1650" w:type="dxa"/>
            <w:tcBorders>
              <w:top w:val="nil"/>
              <w:left w:val="single" w:sz="6" w:space="0" w:color="DADADA"/>
              <w:bottom w:val="single" w:sz="6" w:space="0" w:color="DADADA"/>
              <w:right w:val="single" w:sz="6" w:space="0" w:color="DADADA"/>
            </w:tcBorders>
          </w:tcPr>
          <w:p w:rsidR="00EB2DA6" w:rsidRDefault="00EB2DA6"/>
        </w:tc>
        <w:tc>
          <w:tcPr>
            <w:tcW w:w="1050" w:type="dxa"/>
            <w:tcBorders>
              <w:top w:val="nil"/>
              <w:left w:val="single" w:sz="6" w:space="0" w:color="DADADA"/>
              <w:bottom w:val="single" w:sz="6" w:space="0" w:color="DADADA"/>
              <w:right w:val="single" w:sz="6" w:space="0" w:color="DADADA"/>
            </w:tcBorders>
          </w:tcPr>
          <w:p w:rsidR="00EB2DA6" w:rsidRDefault="00EB2DA6"/>
        </w:tc>
        <w:tc>
          <w:tcPr>
            <w:tcW w:w="1350" w:type="dxa"/>
            <w:tcBorders>
              <w:top w:val="nil"/>
              <w:left w:val="single" w:sz="6" w:space="0" w:color="DADADA"/>
              <w:bottom w:val="single" w:sz="6" w:space="0" w:color="DADADA"/>
              <w:right w:val="single" w:sz="6" w:space="0" w:color="DADADA"/>
            </w:tcBorders>
          </w:tcPr>
          <w:p w:rsidR="00EB2DA6" w:rsidRDefault="00EB2DA6"/>
        </w:tc>
        <w:tc>
          <w:tcPr>
            <w:tcW w:w="600" w:type="dxa"/>
            <w:tcBorders>
              <w:top w:val="nil"/>
              <w:left w:val="single" w:sz="6" w:space="0" w:color="DADADA"/>
              <w:bottom w:val="single" w:sz="6" w:space="0" w:color="DADADA"/>
              <w:right w:val="single" w:sz="6" w:space="0" w:color="DADADA"/>
            </w:tcBorders>
          </w:tcPr>
          <w:p w:rsidR="00EB2DA6" w:rsidRDefault="00EB2DA6"/>
        </w:tc>
        <w:tc>
          <w:tcPr>
            <w:tcW w:w="750" w:type="dxa"/>
            <w:tcBorders>
              <w:top w:val="nil"/>
              <w:left w:val="single" w:sz="6" w:space="0" w:color="DADADA"/>
              <w:bottom w:val="single" w:sz="6" w:space="0" w:color="DADADA"/>
              <w:right w:val="single" w:sz="6" w:space="0" w:color="DADADA"/>
            </w:tcBorders>
          </w:tcPr>
          <w:p w:rsidR="00EB2DA6" w:rsidRDefault="00EB2DA6"/>
        </w:tc>
        <w:tc>
          <w:tcPr>
            <w:tcW w:w="1350" w:type="dxa"/>
            <w:tcBorders>
              <w:top w:val="nil"/>
              <w:left w:val="single" w:sz="6" w:space="0" w:color="DADADA"/>
              <w:bottom w:val="single" w:sz="6" w:space="0" w:color="DADADA"/>
              <w:right w:val="single" w:sz="6" w:space="0" w:color="DADADA"/>
            </w:tcBorders>
          </w:tcPr>
          <w:p w:rsidR="00EB2DA6" w:rsidRDefault="00EB2DA6"/>
        </w:tc>
        <w:tc>
          <w:tcPr>
            <w:tcW w:w="4095" w:type="dxa"/>
            <w:tcBorders>
              <w:top w:val="nil"/>
              <w:left w:val="single" w:sz="6" w:space="0" w:color="DADADA"/>
              <w:bottom w:val="single" w:sz="6" w:space="0" w:color="DADADA"/>
              <w:right w:val="single" w:sz="6" w:space="0" w:color="DADADA"/>
            </w:tcBorders>
          </w:tcPr>
          <w:p w:rsidR="00EB2DA6" w:rsidRDefault="003B7622">
            <w:pPr>
              <w:pStyle w:val="TableParagraph"/>
              <w:spacing w:before="0"/>
              <w:ind w:right="112"/>
              <w:jc w:val="both"/>
              <w:rPr>
                <w:sz w:val="16"/>
              </w:rPr>
            </w:pPr>
            <w:proofErr w:type="gramStart"/>
            <w:r>
              <w:rPr>
                <w:sz w:val="16"/>
              </w:rPr>
              <w:t>issue</w:t>
            </w:r>
            <w:proofErr w:type="gramEnd"/>
            <w:r>
              <w:rPr>
                <w:sz w:val="16"/>
              </w:rPr>
              <w:t xml:space="preserve"> tickets and store issued tickets in Passport's</w:t>
            </w:r>
            <w:r>
              <w:rPr>
                <w:spacing w:val="-13"/>
                <w:sz w:val="16"/>
              </w:rPr>
              <w:t xml:space="preserve"> </w:t>
            </w:r>
            <w:r>
              <w:rPr>
                <w:sz w:val="16"/>
              </w:rPr>
              <w:t>back office, Operator Management. Please see the Bid</w:t>
            </w:r>
            <w:r>
              <w:rPr>
                <w:spacing w:val="-12"/>
                <w:sz w:val="16"/>
              </w:rPr>
              <w:t xml:space="preserve"> </w:t>
            </w:r>
            <w:r>
              <w:rPr>
                <w:sz w:val="16"/>
              </w:rPr>
              <w:t>Form in Passport Labs, Inc response for accurate</w:t>
            </w:r>
            <w:r>
              <w:rPr>
                <w:spacing w:val="-7"/>
                <w:sz w:val="16"/>
              </w:rPr>
              <w:t xml:space="preserve"> </w:t>
            </w:r>
            <w:r>
              <w:rPr>
                <w:sz w:val="16"/>
              </w:rPr>
              <w:t>pricing.</w:t>
            </w:r>
          </w:p>
        </w:tc>
        <w:tc>
          <w:tcPr>
            <w:tcW w:w="1057" w:type="dxa"/>
            <w:tcBorders>
              <w:top w:val="nil"/>
              <w:left w:val="single" w:sz="6" w:space="0" w:color="DADADA"/>
              <w:bottom w:val="single" w:sz="6" w:space="0" w:color="DADADA"/>
              <w:right w:val="single" w:sz="6" w:space="0" w:color="DADADA"/>
            </w:tcBorders>
          </w:tcPr>
          <w:p w:rsidR="00EB2DA6" w:rsidRDefault="00EB2DA6"/>
        </w:tc>
      </w:tr>
      <w:tr w:rsidR="00EB2DA6">
        <w:trPr>
          <w:trHeight w:hRule="exact" w:val="250"/>
        </w:trPr>
        <w:tc>
          <w:tcPr>
            <w:tcW w:w="908" w:type="dxa"/>
            <w:tcBorders>
              <w:top w:val="single" w:sz="6" w:space="0" w:color="DADADA"/>
              <w:right w:val="single" w:sz="6" w:space="0" w:color="DADADA"/>
            </w:tcBorders>
          </w:tcPr>
          <w:p w:rsidR="00EB2DA6" w:rsidRDefault="003B7622">
            <w:pPr>
              <w:pStyle w:val="TableParagraph"/>
              <w:spacing w:before="15"/>
              <w:ind w:left="15"/>
              <w:rPr>
                <w:b/>
                <w:sz w:val="16"/>
              </w:rPr>
            </w:pPr>
            <w:r>
              <w:rPr>
                <w:b/>
                <w:sz w:val="16"/>
              </w:rPr>
              <w:t>TOTAL</w:t>
            </w:r>
          </w:p>
        </w:tc>
        <w:tc>
          <w:tcPr>
            <w:tcW w:w="1313" w:type="dxa"/>
            <w:tcBorders>
              <w:top w:val="single" w:sz="6" w:space="0" w:color="DADADA"/>
              <w:left w:val="single" w:sz="6" w:space="0" w:color="DADADA"/>
              <w:right w:val="single" w:sz="6" w:space="0" w:color="DADADA"/>
            </w:tcBorders>
          </w:tcPr>
          <w:p w:rsidR="00EB2DA6" w:rsidRDefault="00EB2DA6"/>
        </w:tc>
        <w:tc>
          <w:tcPr>
            <w:tcW w:w="1650" w:type="dxa"/>
            <w:tcBorders>
              <w:top w:val="single" w:sz="6" w:space="0" w:color="DADADA"/>
              <w:left w:val="single" w:sz="6" w:space="0" w:color="DADADA"/>
              <w:right w:val="single" w:sz="6" w:space="0" w:color="DADADA"/>
            </w:tcBorders>
          </w:tcPr>
          <w:p w:rsidR="00EB2DA6" w:rsidRDefault="00EB2DA6"/>
        </w:tc>
        <w:tc>
          <w:tcPr>
            <w:tcW w:w="1650" w:type="dxa"/>
            <w:tcBorders>
              <w:top w:val="single" w:sz="6" w:space="0" w:color="DADADA"/>
              <w:left w:val="single" w:sz="6" w:space="0" w:color="DADADA"/>
              <w:right w:val="single" w:sz="6" w:space="0" w:color="DADADA"/>
            </w:tcBorders>
          </w:tcPr>
          <w:p w:rsidR="00EB2DA6" w:rsidRDefault="00EB2DA6"/>
        </w:tc>
        <w:tc>
          <w:tcPr>
            <w:tcW w:w="1050" w:type="dxa"/>
            <w:tcBorders>
              <w:top w:val="single" w:sz="6" w:space="0" w:color="DADADA"/>
              <w:left w:val="single" w:sz="6" w:space="0" w:color="DADADA"/>
              <w:right w:val="single" w:sz="6" w:space="0" w:color="DADADA"/>
            </w:tcBorders>
          </w:tcPr>
          <w:p w:rsidR="00EB2DA6" w:rsidRDefault="00EB2DA6"/>
        </w:tc>
        <w:tc>
          <w:tcPr>
            <w:tcW w:w="1350" w:type="dxa"/>
            <w:tcBorders>
              <w:top w:val="single" w:sz="6" w:space="0" w:color="DADADA"/>
              <w:left w:val="single" w:sz="6" w:space="0" w:color="DADADA"/>
              <w:right w:val="single" w:sz="6" w:space="0" w:color="DADADA"/>
            </w:tcBorders>
          </w:tcPr>
          <w:p w:rsidR="00EB2DA6" w:rsidRDefault="00EB2DA6"/>
        </w:tc>
        <w:tc>
          <w:tcPr>
            <w:tcW w:w="600" w:type="dxa"/>
            <w:tcBorders>
              <w:top w:val="single" w:sz="6" w:space="0" w:color="DADADA"/>
              <w:left w:val="single" w:sz="6" w:space="0" w:color="DADADA"/>
              <w:right w:val="single" w:sz="6" w:space="0" w:color="DADADA"/>
            </w:tcBorders>
          </w:tcPr>
          <w:p w:rsidR="00EB2DA6" w:rsidRDefault="00EB2DA6"/>
        </w:tc>
        <w:tc>
          <w:tcPr>
            <w:tcW w:w="750" w:type="dxa"/>
            <w:tcBorders>
              <w:top w:val="single" w:sz="6" w:space="0" w:color="DADADA"/>
              <w:left w:val="single" w:sz="6" w:space="0" w:color="DADADA"/>
              <w:right w:val="single" w:sz="6" w:space="0" w:color="DADADA"/>
            </w:tcBorders>
          </w:tcPr>
          <w:p w:rsidR="00EB2DA6" w:rsidRDefault="00EB2DA6"/>
        </w:tc>
        <w:tc>
          <w:tcPr>
            <w:tcW w:w="1350" w:type="dxa"/>
            <w:tcBorders>
              <w:top w:val="single" w:sz="6" w:space="0" w:color="DADADA"/>
              <w:left w:val="single" w:sz="6" w:space="0" w:color="DADADA"/>
              <w:right w:val="single" w:sz="6" w:space="0" w:color="DADADA"/>
            </w:tcBorders>
          </w:tcPr>
          <w:p w:rsidR="00EB2DA6" w:rsidRDefault="003B7622">
            <w:pPr>
              <w:pStyle w:val="TableParagraph"/>
              <w:spacing w:before="15"/>
              <w:ind w:left="520"/>
              <w:rPr>
                <w:b/>
                <w:sz w:val="16"/>
              </w:rPr>
            </w:pPr>
            <w:r>
              <w:rPr>
                <w:b/>
                <w:sz w:val="16"/>
              </w:rPr>
              <w:t>$98,046.06</w:t>
            </w:r>
          </w:p>
        </w:tc>
        <w:tc>
          <w:tcPr>
            <w:tcW w:w="4095" w:type="dxa"/>
            <w:tcBorders>
              <w:top w:val="single" w:sz="6" w:space="0" w:color="DADADA"/>
              <w:left w:val="single" w:sz="6" w:space="0" w:color="DADADA"/>
              <w:right w:val="single" w:sz="6" w:space="0" w:color="DADADA"/>
            </w:tcBorders>
          </w:tcPr>
          <w:p w:rsidR="00EB2DA6" w:rsidRDefault="00EB2DA6"/>
        </w:tc>
        <w:tc>
          <w:tcPr>
            <w:tcW w:w="1057" w:type="dxa"/>
            <w:tcBorders>
              <w:top w:val="single" w:sz="6" w:space="0" w:color="DADADA"/>
              <w:left w:val="single" w:sz="6" w:space="0" w:color="DADADA"/>
              <w:right w:val="single" w:sz="6" w:space="0" w:color="DADADA"/>
            </w:tcBorders>
          </w:tcPr>
          <w:p w:rsidR="00EB2DA6" w:rsidRDefault="00EB2DA6"/>
        </w:tc>
      </w:tr>
    </w:tbl>
    <w:p w:rsidR="00EB2DA6" w:rsidRDefault="00EB2DA6">
      <w:pPr>
        <w:pStyle w:val="BodyText"/>
        <w:spacing w:before="2"/>
        <w:rPr>
          <w:rFonts w:ascii="Times New Roman"/>
          <w:sz w:val="19"/>
        </w:rPr>
      </w:pPr>
    </w:p>
    <w:p w:rsidR="00EB2DA6" w:rsidRDefault="00EB2DA6">
      <w:pPr>
        <w:rPr>
          <w:rFonts w:ascii="Times New Roman"/>
          <w:sz w:val="19"/>
        </w:rPr>
        <w:sectPr w:rsidR="00EB2DA6">
          <w:pgSz w:w="16840" w:h="11910" w:orient="landscape"/>
          <w:pgMar w:top="1860" w:right="200" w:bottom="440" w:left="620" w:header="60" w:footer="253" w:gutter="0"/>
          <w:cols w:space="720"/>
        </w:sectPr>
      </w:pPr>
    </w:p>
    <w:p w:rsidR="00EB2DA6" w:rsidRDefault="003B7622">
      <w:pPr>
        <w:tabs>
          <w:tab w:val="left" w:pos="2532"/>
        </w:tabs>
        <w:spacing w:before="91" w:line="240" w:lineRule="exact"/>
        <w:ind w:left="190"/>
        <w:rPr>
          <w:sz w:val="20"/>
        </w:rPr>
      </w:pPr>
      <w:r>
        <w:rPr>
          <w:b/>
          <w:sz w:val="20"/>
        </w:rPr>
        <w:t>General Comments:</w:t>
      </w:r>
      <w:r>
        <w:rPr>
          <w:b/>
          <w:sz w:val="20"/>
        </w:rPr>
        <w:tab/>
      </w:r>
      <w:r>
        <w:rPr>
          <w:position w:val="1"/>
          <w:sz w:val="20"/>
        </w:rPr>
        <w:t>Due to the automated calculations of the portal please</w:t>
      </w:r>
      <w:r>
        <w:rPr>
          <w:spacing w:val="4"/>
          <w:position w:val="1"/>
          <w:sz w:val="20"/>
        </w:rPr>
        <w:t xml:space="preserve"> </w:t>
      </w:r>
      <w:r>
        <w:rPr>
          <w:position w:val="1"/>
          <w:sz w:val="20"/>
        </w:rPr>
        <w:t>refer</w:t>
      </w:r>
    </w:p>
    <w:p w:rsidR="00EB2DA6" w:rsidRDefault="003B7622">
      <w:pPr>
        <w:ind w:left="2532" w:right="142"/>
        <w:rPr>
          <w:sz w:val="20"/>
        </w:rPr>
      </w:pPr>
      <w:proofErr w:type="gramStart"/>
      <w:r>
        <w:rPr>
          <w:sz w:val="20"/>
        </w:rPr>
        <w:t>to</w:t>
      </w:r>
      <w:proofErr w:type="gramEnd"/>
      <w:r>
        <w:rPr>
          <w:sz w:val="20"/>
        </w:rPr>
        <w:t xml:space="preserve"> Appendix I of Passport Labs, Inc response for accurate unit pricing.</w:t>
      </w:r>
    </w:p>
    <w:p w:rsidR="00EB2DA6" w:rsidRDefault="003B7622">
      <w:pPr>
        <w:tabs>
          <w:tab w:val="left" w:pos="2532"/>
        </w:tabs>
        <w:spacing w:before="91" w:line="240" w:lineRule="exact"/>
        <w:ind w:left="190"/>
        <w:rPr>
          <w:sz w:val="20"/>
        </w:rPr>
      </w:pPr>
      <w:r>
        <w:br w:type="column"/>
      </w:r>
      <w:r>
        <w:rPr>
          <w:b/>
          <w:sz w:val="20"/>
        </w:rPr>
        <w:t>General Attachments:</w:t>
      </w:r>
      <w:r>
        <w:rPr>
          <w:b/>
          <w:sz w:val="20"/>
        </w:rPr>
        <w:tab/>
      </w:r>
      <w:r>
        <w:rPr>
          <w:position w:val="1"/>
          <w:sz w:val="20"/>
        </w:rPr>
        <w:t xml:space="preserve">Passport Labs, Inc. </w:t>
      </w:r>
      <w:proofErr w:type="spellStart"/>
      <w:r>
        <w:rPr>
          <w:position w:val="1"/>
          <w:sz w:val="20"/>
        </w:rPr>
        <w:t>Response_License</w:t>
      </w:r>
      <w:proofErr w:type="spellEnd"/>
      <w:r>
        <w:rPr>
          <w:position w:val="1"/>
          <w:sz w:val="20"/>
        </w:rPr>
        <w:t xml:space="preserve"> Plate</w:t>
      </w:r>
      <w:r>
        <w:rPr>
          <w:spacing w:val="4"/>
          <w:position w:val="1"/>
          <w:sz w:val="20"/>
        </w:rPr>
        <w:t xml:space="preserve"> </w:t>
      </w:r>
      <w:r>
        <w:rPr>
          <w:position w:val="1"/>
          <w:sz w:val="20"/>
        </w:rPr>
        <w:t>Reader</w:t>
      </w:r>
    </w:p>
    <w:p w:rsidR="00EB2DA6" w:rsidRDefault="003B7622">
      <w:pPr>
        <w:spacing w:line="229" w:lineRule="exact"/>
        <w:ind w:left="2532"/>
        <w:rPr>
          <w:sz w:val="20"/>
        </w:rPr>
      </w:pPr>
      <w:r>
        <w:rPr>
          <w:sz w:val="20"/>
        </w:rPr>
        <w:t xml:space="preserve">System with Ticket Writer </w:t>
      </w:r>
      <w:proofErr w:type="spellStart"/>
      <w:r>
        <w:rPr>
          <w:sz w:val="20"/>
        </w:rPr>
        <w:t>Option_RFP</w:t>
      </w:r>
      <w:proofErr w:type="spellEnd"/>
      <w:r>
        <w:rPr>
          <w:sz w:val="20"/>
        </w:rPr>
        <w:t xml:space="preserve"> No. 12012.pdf</w:t>
      </w:r>
    </w:p>
    <w:p w:rsidR="00EB2DA6" w:rsidRDefault="00EB2DA6">
      <w:pPr>
        <w:spacing w:line="229" w:lineRule="exact"/>
        <w:rPr>
          <w:sz w:val="20"/>
        </w:rPr>
        <w:sectPr w:rsidR="00EB2DA6">
          <w:type w:val="continuous"/>
          <w:pgSz w:w="16840" w:h="11910" w:orient="landscape"/>
          <w:pgMar w:top="1860" w:right="200" w:bottom="440" w:left="620" w:header="720" w:footer="720" w:gutter="0"/>
          <w:cols w:num="2" w:space="720" w:equalWidth="0">
            <w:col w:w="7786" w:space="112"/>
            <w:col w:w="8122"/>
          </w:cols>
        </w:sectPr>
      </w:pPr>
    </w:p>
    <w:p w:rsidR="00EB2DA6" w:rsidRDefault="00EB2DA6">
      <w:pPr>
        <w:pStyle w:val="BodyText"/>
        <w:spacing w:before="8"/>
        <w:rPr>
          <w:rFonts w:ascii="Times New Roman"/>
          <w:sz w:val="19"/>
        </w:rPr>
      </w:pPr>
    </w:p>
    <w:tbl>
      <w:tblPr>
        <w:tblW w:w="0" w:type="auto"/>
        <w:tblInd w:w="112" w:type="dxa"/>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Layout w:type="fixed"/>
        <w:tblCellMar>
          <w:left w:w="0" w:type="dxa"/>
          <w:right w:w="0" w:type="dxa"/>
        </w:tblCellMar>
        <w:tblLook w:val="01E0" w:firstRow="1" w:lastRow="1" w:firstColumn="1" w:lastColumn="1" w:noHBand="0" w:noVBand="0"/>
      </w:tblPr>
      <w:tblGrid>
        <w:gridCol w:w="915"/>
        <w:gridCol w:w="1481"/>
        <w:gridCol w:w="1650"/>
        <w:gridCol w:w="1650"/>
        <w:gridCol w:w="1050"/>
        <w:gridCol w:w="1350"/>
        <w:gridCol w:w="600"/>
        <w:gridCol w:w="750"/>
        <w:gridCol w:w="1350"/>
        <w:gridCol w:w="3927"/>
        <w:gridCol w:w="1057"/>
      </w:tblGrid>
      <w:tr w:rsidR="00EB2DA6">
        <w:trPr>
          <w:trHeight w:hRule="exact" w:val="486"/>
        </w:trPr>
        <w:tc>
          <w:tcPr>
            <w:tcW w:w="915" w:type="dxa"/>
            <w:tcBorders>
              <w:right w:val="nil"/>
            </w:tcBorders>
            <w:shd w:val="clear" w:color="auto" w:fill="EBEEE0"/>
          </w:tcPr>
          <w:p w:rsidR="00EB2DA6" w:rsidRDefault="003B7622">
            <w:pPr>
              <w:pStyle w:val="TableParagraph"/>
              <w:spacing w:before="140"/>
              <w:rPr>
                <w:b/>
                <w:sz w:val="16"/>
              </w:rPr>
            </w:pPr>
            <w:r>
              <w:rPr>
                <w:b/>
                <w:sz w:val="16"/>
              </w:rPr>
              <w:t>Code</w:t>
            </w:r>
          </w:p>
        </w:tc>
        <w:tc>
          <w:tcPr>
            <w:tcW w:w="1481" w:type="dxa"/>
            <w:tcBorders>
              <w:left w:val="nil"/>
              <w:right w:val="nil"/>
            </w:tcBorders>
            <w:shd w:val="clear" w:color="auto" w:fill="EBEEE0"/>
          </w:tcPr>
          <w:p w:rsidR="00EB2DA6" w:rsidRDefault="003B7622">
            <w:pPr>
              <w:pStyle w:val="TableParagraph"/>
              <w:spacing w:before="140"/>
              <w:ind w:left="37"/>
              <w:rPr>
                <w:b/>
                <w:sz w:val="16"/>
              </w:rPr>
            </w:pPr>
            <w:r>
              <w:rPr>
                <w:b/>
                <w:sz w:val="16"/>
              </w:rPr>
              <w:t>Name</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Requested Brand</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Alternative Brand</w:t>
            </w:r>
          </w:p>
        </w:tc>
        <w:tc>
          <w:tcPr>
            <w:tcW w:w="1050" w:type="dxa"/>
            <w:tcBorders>
              <w:left w:val="nil"/>
              <w:right w:val="nil"/>
            </w:tcBorders>
            <w:shd w:val="clear" w:color="auto" w:fill="EBEEE0"/>
          </w:tcPr>
          <w:p w:rsidR="00EB2DA6" w:rsidRDefault="003B7622">
            <w:pPr>
              <w:pStyle w:val="TableParagraph"/>
              <w:spacing w:before="45"/>
              <w:ind w:left="37" w:right="68"/>
              <w:rPr>
                <w:b/>
                <w:sz w:val="16"/>
              </w:rPr>
            </w:pPr>
            <w:r>
              <w:rPr>
                <w:b/>
                <w:sz w:val="16"/>
              </w:rPr>
              <w:t>Item Vendor Reference #</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Unit Price</w:t>
            </w:r>
          </w:p>
        </w:tc>
        <w:tc>
          <w:tcPr>
            <w:tcW w:w="60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Qty.</w:t>
            </w:r>
          </w:p>
        </w:tc>
        <w:tc>
          <w:tcPr>
            <w:tcW w:w="750" w:type="dxa"/>
            <w:tcBorders>
              <w:left w:val="nil"/>
              <w:right w:val="nil"/>
            </w:tcBorders>
            <w:shd w:val="clear" w:color="auto" w:fill="EBEEE0"/>
          </w:tcPr>
          <w:p w:rsidR="00EB2DA6" w:rsidRDefault="003B7622">
            <w:pPr>
              <w:pStyle w:val="TableParagraph"/>
              <w:spacing w:before="140"/>
              <w:ind w:left="37"/>
              <w:rPr>
                <w:b/>
                <w:sz w:val="16"/>
              </w:rPr>
            </w:pPr>
            <w:r>
              <w:rPr>
                <w:b/>
                <w:sz w:val="16"/>
              </w:rPr>
              <w:t>Unit</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Total Price</w:t>
            </w:r>
          </w:p>
        </w:tc>
        <w:tc>
          <w:tcPr>
            <w:tcW w:w="3927" w:type="dxa"/>
            <w:tcBorders>
              <w:left w:val="nil"/>
              <w:right w:val="nil"/>
            </w:tcBorders>
            <w:shd w:val="clear" w:color="auto" w:fill="EBEEE0"/>
          </w:tcPr>
          <w:p w:rsidR="00EB2DA6" w:rsidRDefault="003B7622">
            <w:pPr>
              <w:pStyle w:val="TableParagraph"/>
              <w:spacing w:before="140"/>
              <w:ind w:left="37"/>
              <w:rPr>
                <w:b/>
                <w:sz w:val="16"/>
              </w:rPr>
            </w:pPr>
            <w:r>
              <w:rPr>
                <w:b/>
                <w:sz w:val="16"/>
              </w:rPr>
              <w:t>Notes</w:t>
            </w:r>
          </w:p>
        </w:tc>
        <w:tc>
          <w:tcPr>
            <w:tcW w:w="1057" w:type="dxa"/>
            <w:tcBorders>
              <w:left w:val="nil"/>
            </w:tcBorders>
            <w:shd w:val="clear" w:color="auto" w:fill="EBEEE0"/>
          </w:tcPr>
          <w:p w:rsidR="00EB2DA6" w:rsidRDefault="003B7622">
            <w:pPr>
              <w:pStyle w:val="TableParagraph"/>
              <w:spacing w:before="140"/>
              <w:ind w:left="37"/>
              <w:rPr>
                <w:b/>
                <w:sz w:val="16"/>
              </w:rPr>
            </w:pPr>
            <w:r>
              <w:rPr>
                <w:b/>
                <w:sz w:val="16"/>
              </w:rPr>
              <w:t>Attachments</w:t>
            </w:r>
          </w:p>
        </w:tc>
      </w:tr>
      <w:tr w:rsidR="00EB2DA6">
        <w:trPr>
          <w:trHeight w:hRule="exact" w:val="1397"/>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333"/>
              <w:rPr>
                <w:sz w:val="16"/>
                <w:highlight w:val="yellow"/>
              </w:rPr>
            </w:pPr>
            <w:r w:rsidRPr="00D0055C">
              <w:rPr>
                <w:sz w:val="16"/>
                <w:highlight w:val="yellow"/>
              </w:rPr>
              <w:t>Mobile License Plate Reader Hardware Per Specifications</w:t>
            </w:r>
          </w:p>
        </w:tc>
        <w:tc>
          <w:tcPr>
            <w:tcW w:w="1650" w:type="dxa"/>
          </w:tcPr>
          <w:p w:rsidR="00EB2DA6" w:rsidRPr="00D0055C" w:rsidRDefault="003B7622">
            <w:pPr>
              <w:pStyle w:val="TableParagraph"/>
              <w:rPr>
                <w:sz w:val="16"/>
                <w:highlight w:val="yellow"/>
              </w:rPr>
            </w:pPr>
            <w:proofErr w:type="spellStart"/>
            <w:r w:rsidRPr="00D0055C">
              <w:rPr>
                <w:sz w:val="16"/>
                <w:highlight w:val="yellow"/>
              </w:rPr>
              <w:t>Genetec</w:t>
            </w:r>
            <w:proofErr w:type="spellEnd"/>
            <w:r w:rsidRPr="00D0055C">
              <w:rPr>
                <w:sz w:val="16"/>
                <w:highlight w:val="yellow"/>
              </w:rPr>
              <w:t>; Panasonic</w:t>
            </w:r>
          </w:p>
        </w:tc>
        <w:tc>
          <w:tcPr>
            <w:tcW w:w="1650" w:type="dxa"/>
          </w:tcPr>
          <w:p w:rsidR="00EB2DA6" w:rsidRPr="00D0055C" w:rsidRDefault="003B7622">
            <w:pPr>
              <w:pStyle w:val="TableParagraph"/>
              <w:rPr>
                <w:sz w:val="16"/>
                <w:highlight w:val="yellow"/>
              </w:rPr>
            </w:pPr>
            <w:r w:rsidRPr="00D0055C">
              <w:rPr>
                <w:sz w:val="16"/>
                <w:highlight w:val="yellow"/>
              </w:rPr>
              <w:t>Vigilant/Panasonic</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$16,555.00</w:t>
            </w:r>
          </w:p>
        </w:tc>
        <w:tc>
          <w:tcPr>
            <w:tcW w:w="600" w:type="dxa"/>
          </w:tcPr>
          <w:p w:rsidR="00EB2DA6" w:rsidRPr="00D0055C" w:rsidRDefault="003B7622">
            <w:pPr>
              <w:pStyle w:val="TableParagraph"/>
              <w:ind w:left="0" w:right="43"/>
              <w:jc w:val="right"/>
              <w:rPr>
                <w:sz w:val="16"/>
                <w:highlight w:val="yellow"/>
              </w:rPr>
            </w:pPr>
            <w:r w:rsidRPr="00D0055C">
              <w:rPr>
                <w:sz w:val="16"/>
                <w:highlight w:val="yellow"/>
              </w:rPr>
              <w:t>2</w:t>
            </w:r>
          </w:p>
        </w:tc>
        <w:tc>
          <w:tcPr>
            <w:tcW w:w="750" w:type="dxa"/>
          </w:tcPr>
          <w:p w:rsidR="00EB2DA6" w:rsidRPr="00D0055C" w:rsidRDefault="003B7622">
            <w:pPr>
              <w:pStyle w:val="TableParagraph"/>
              <w:rPr>
                <w:sz w:val="16"/>
                <w:highlight w:val="yellow"/>
              </w:rPr>
            </w:pPr>
            <w:r w:rsidRPr="00D0055C">
              <w:rPr>
                <w:sz w:val="16"/>
                <w:highlight w:val="yellow"/>
              </w:rPr>
              <w:t>Each</w:t>
            </w:r>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$33,110.00</w:t>
            </w:r>
          </w:p>
        </w:tc>
        <w:tc>
          <w:tcPr>
            <w:tcW w:w="3927" w:type="dxa"/>
          </w:tcPr>
          <w:p w:rsidR="00EB2DA6" w:rsidRPr="00D0055C" w:rsidRDefault="003B7622">
            <w:pPr>
              <w:pStyle w:val="TableParagraph"/>
              <w:ind w:right="297"/>
              <w:rPr>
                <w:sz w:val="16"/>
                <w:highlight w:val="yellow"/>
              </w:rPr>
            </w:pPr>
            <w:r w:rsidRPr="00D0055C">
              <w:rPr>
                <w:sz w:val="16"/>
                <w:highlight w:val="yellow"/>
              </w:rPr>
              <w:t>Mobile LPR SYS-1 Mobile LPR 2-Camera Reaper High-Definition System (Expandable to 4 Cams) CDM-2-12--RHD CAM-MOUNT-FLAT-ASSY-SET</w:t>
            </w:r>
          </w:p>
          <w:p w:rsidR="00EB2DA6" w:rsidRPr="00D0055C" w:rsidRDefault="003B7622">
            <w:pPr>
              <w:pStyle w:val="TableParagraph"/>
              <w:spacing w:before="0" w:line="184" w:lineRule="exact"/>
              <w:rPr>
                <w:sz w:val="16"/>
                <w:highlight w:val="yellow"/>
              </w:rPr>
            </w:pPr>
            <w:r w:rsidRPr="00D0055C">
              <w:rPr>
                <w:sz w:val="16"/>
                <w:highlight w:val="yellow"/>
              </w:rPr>
              <w:t>Universal LPR Camera Mounting Bracket</w:t>
            </w:r>
          </w:p>
          <w:p w:rsidR="00EB2DA6" w:rsidRPr="00D0055C" w:rsidRDefault="003B7622">
            <w:pPr>
              <w:pStyle w:val="TableParagraph"/>
              <w:spacing w:before="0"/>
              <w:ind w:right="297"/>
              <w:rPr>
                <w:sz w:val="16"/>
                <w:highlight w:val="yellow"/>
              </w:rPr>
            </w:pPr>
            <w:r w:rsidRPr="00D0055C">
              <w:rPr>
                <w:sz w:val="16"/>
                <w:highlight w:val="yellow"/>
              </w:rPr>
              <w:t>VS-COMPUTING Mobile Computing Package for CDM Operation. VS-SHP-01 Vigilant Shipping Charges</w:t>
            </w:r>
          </w:p>
        </w:tc>
        <w:tc>
          <w:tcPr>
            <w:tcW w:w="1057" w:type="dxa"/>
          </w:tcPr>
          <w:p w:rsidR="00EB2DA6" w:rsidRPr="00D0055C" w:rsidRDefault="00EB2DA6">
            <w:pPr>
              <w:rPr>
                <w:highlight w:val="yellow"/>
              </w:rPr>
            </w:pPr>
          </w:p>
        </w:tc>
      </w:tr>
      <w:tr w:rsidR="00EB2DA6">
        <w:trPr>
          <w:trHeight w:hRule="exact" w:val="843"/>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493"/>
              <w:rPr>
                <w:sz w:val="16"/>
                <w:highlight w:val="yellow"/>
              </w:rPr>
            </w:pPr>
            <w:r w:rsidRPr="00D0055C">
              <w:rPr>
                <w:sz w:val="16"/>
                <w:highlight w:val="yellow"/>
              </w:rPr>
              <w:t>Mobile LPR Enforcement Hardware Installation</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3"/>
              <w:jc w:val="right"/>
              <w:rPr>
                <w:sz w:val="16"/>
                <w:highlight w:val="yellow"/>
              </w:rPr>
            </w:pPr>
            <w:r w:rsidRPr="00D0055C">
              <w:rPr>
                <w:w w:val="95"/>
                <w:sz w:val="16"/>
                <w:highlight w:val="yellow"/>
              </w:rPr>
              <w:t>$2,500.00</w:t>
            </w:r>
          </w:p>
        </w:tc>
        <w:tc>
          <w:tcPr>
            <w:tcW w:w="600" w:type="dxa"/>
          </w:tcPr>
          <w:p w:rsidR="00EB2DA6" w:rsidRPr="00D0055C" w:rsidRDefault="003B7622">
            <w:pPr>
              <w:pStyle w:val="TableParagraph"/>
              <w:ind w:left="0" w:right="43"/>
              <w:jc w:val="right"/>
              <w:rPr>
                <w:sz w:val="16"/>
                <w:highlight w:val="yellow"/>
              </w:rPr>
            </w:pPr>
            <w:r w:rsidRPr="00D0055C">
              <w:rPr>
                <w:w w:val="99"/>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3"/>
              <w:jc w:val="right"/>
              <w:rPr>
                <w:sz w:val="16"/>
                <w:highlight w:val="yellow"/>
              </w:rPr>
            </w:pPr>
            <w:r w:rsidRPr="00D0055C">
              <w:rPr>
                <w:w w:val="95"/>
                <w:sz w:val="16"/>
                <w:highlight w:val="yellow"/>
              </w:rPr>
              <w:t>$5,000.00</w:t>
            </w:r>
          </w:p>
        </w:tc>
        <w:tc>
          <w:tcPr>
            <w:tcW w:w="3927" w:type="dxa"/>
          </w:tcPr>
          <w:p w:rsidR="00EB2DA6" w:rsidRPr="00D0055C" w:rsidRDefault="003B7622">
            <w:pPr>
              <w:pStyle w:val="TableParagraph"/>
              <w:rPr>
                <w:sz w:val="16"/>
                <w:highlight w:val="yellow"/>
              </w:rPr>
            </w:pPr>
            <w:r w:rsidRPr="00D0055C">
              <w:rPr>
                <w:sz w:val="16"/>
                <w:highlight w:val="yellow"/>
              </w:rPr>
              <w:t>VS-INSTALL Field installation services for 2-camera mobile LPR system.</w:t>
            </w:r>
          </w:p>
        </w:tc>
        <w:tc>
          <w:tcPr>
            <w:tcW w:w="1057" w:type="dxa"/>
          </w:tcPr>
          <w:p w:rsidR="00EB2DA6" w:rsidRPr="00D0055C" w:rsidRDefault="00EB2DA6">
            <w:pPr>
              <w:rPr>
                <w:highlight w:val="yellow"/>
              </w:rPr>
            </w:pPr>
          </w:p>
        </w:tc>
      </w:tr>
      <w:tr w:rsidR="00EB2DA6">
        <w:trPr>
          <w:trHeight w:hRule="exact" w:val="843"/>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191"/>
              <w:rPr>
                <w:sz w:val="16"/>
                <w:highlight w:val="yellow"/>
              </w:rPr>
            </w:pPr>
            <w:r w:rsidRPr="00D0055C">
              <w:rPr>
                <w:sz w:val="16"/>
                <w:highlight w:val="yellow"/>
              </w:rPr>
              <w:t>Extended Warranty: 5 Year Coverage (Optional)</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3"/>
              <w:jc w:val="right"/>
              <w:rPr>
                <w:sz w:val="16"/>
                <w:highlight w:val="yellow"/>
              </w:rPr>
            </w:pPr>
            <w:r w:rsidRPr="00D0055C">
              <w:rPr>
                <w:sz w:val="16"/>
                <w:highlight w:val="yellow"/>
              </w:rPr>
              <w:t>$4,200.00</w:t>
            </w:r>
          </w:p>
        </w:tc>
        <w:tc>
          <w:tcPr>
            <w:tcW w:w="600" w:type="dxa"/>
          </w:tcPr>
          <w:p w:rsidR="00EB2DA6" w:rsidRPr="00D0055C" w:rsidRDefault="003B7622">
            <w:pPr>
              <w:pStyle w:val="TableParagraph"/>
              <w:ind w:left="0" w:right="43"/>
              <w:jc w:val="right"/>
              <w:rPr>
                <w:sz w:val="16"/>
                <w:highlight w:val="yellow"/>
              </w:rPr>
            </w:pPr>
            <w:r w:rsidRPr="00D0055C">
              <w:rPr>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3"/>
              <w:jc w:val="right"/>
              <w:rPr>
                <w:sz w:val="16"/>
                <w:highlight w:val="yellow"/>
              </w:rPr>
            </w:pPr>
            <w:r w:rsidRPr="00D0055C">
              <w:rPr>
                <w:sz w:val="16"/>
                <w:highlight w:val="yellow"/>
              </w:rPr>
              <w:t>$8,400.00</w:t>
            </w:r>
          </w:p>
        </w:tc>
        <w:tc>
          <w:tcPr>
            <w:tcW w:w="3927" w:type="dxa"/>
          </w:tcPr>
          <w:p w:rsidR="00EB2DA6" w:rsidRPr="00D0055C" w:rsidRDefault="003B7622">
            <w:pPr>
              <w:pStyle w:val="TableParagraph"/>
              <w:ind w:right="297"/>
              <w:rPr>
                <w:sz w:val="16"/>
                <w:highlight w:val="yellow"/>
              </w:rPr>
            </w:pPr>
            <w:r w:rsidRPr="00D0055C">
              <w:rPr>
                <w:sz w:val="16"/>
                <w:highlight w:val="yellow"/>
              </w:rPr>
              <w:t>CDMS24HWW 2-Camera Mobile LPR System - Extended Hardware Warranty - Years 2 through 5</w:t>
            </w:r>
          </w:p>
        </w:tc>
        <w:tc>
          <w:tcPr>
            <w:tcW w:w="1057" w:type="dxa"/>
          </w:tcPr>
          <w:p w:rsidR="00EB2DA6" w:rsidRPr="00D0055C" w:rsidRDefault="00EB2DA6">
            <w:pPr>
              <w:rPr>
                <w:highlight w:val="yellow"/>
              </w:rPr>
            </w:pPr>
          </w:p>
        </w:tc>
      </w:tr>
      <w:tr w:rsidR="00EB2DA6">
        <w:trPr>
          <w:trHeight w:hRule="exact" w:val="1396"/>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155"/>
              <w:rPr>
                <w:sz w:val="16"/>
                <w:highlight w:val="yellow"/>
              </w:rPr>
            </w:pPr>
            <w:r w:rsidRPr="00D0055C">
              <w:rPr>
                <w:sz w:val="16"/>
                <w:highlight w:val="yellow"/>
              </w:rPr>
              <w:t>In-Vehicle Tablet Software Subscription: Annual Software, Support, and Hosting Services, Years 1-3</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3"/>
              <w:jc w:val="right"/>
              <w:rPr>
                <w:sz w:val="16"/>
                <w:highlight w:val="yellow"/>
              </w:rPr>
            </w:pPr>
            <w:r w:rsidRPr="00D0055C">
              <w:rPr>
                <w:sz w:val="16"/>
                <w:highlight w:val="yellow"/>
              </w:rPr>
              <w:t>$7,650.00</w:t>
            </w:r>
          </w:p>
        </w:tc>
        <w:tc>
          <w:tcPr>
            <w:tcW w:w="600" w:type="dxa"/>
          </w:tcPr>
          <w:p w:rsidR="00EB2DA6" w:rsidRPr="00D0055C" w:rsidRDefault="003B7622">
            <w:pPr>
              <w:pStyle w:val="TableParagraph"/>
              <w:ind w:left="0" w:right="43"/>
              <w:jc w:val="right"/>
              <w:rPr>
                <w:sz w:val="16"/>
                <w:highlight w:val="yellow"/>
              </w:rPr>
            </w:pPr>
            <w:r w:rsidRPr="00D0055C">
              <w:rPr>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$15,300.00</w:t>
            </w:r>
          </w:p>
        </w:tc>
        <w:tc>
          <w:tcPr>
            <w:tcW w:w="3927" w:type="dxa"/>
          </w:tcPr>
          <w:p w:rsidR="00EB2DA6" w:rsidRPr="00D0055C" w:rsidRDefault="003B7622">
            <w:pPr>
              <w:pStyle w:val="TableParagraph"/>
              <w:ind w:right="161"/>
              <w:jc w:val="both"/>
              <w:rPr>
                <w:sz w:val="16"/>
                <w:highlight w:val="yellow"/>
              </w:rPr>
            </w:pPr>
            <w:r w:rsidRPr="00D0055C">
              <w:rPr>
                <w:sz w:val="16"/>
                <w:highlight w:val="yellow"/>
              </w:rPr>
              <w:t>VSBSCSVC-01 Vigilant LPR Basic Service</w:t>
            </w:r>
            <w:r w:rsidRPr="00D0055C">
              <w:rPr>
                <w:spacing w:val="-5"/>
                <w:sz w:val="16"/>
                <w:highlight w:val="yellow"/>
              </w:rPr>
              <w:t xml:space="preserve"> </w:t>
            </w:r>
            <w:r w:rsidRPr="00D0055C">
              <w:rPr>
                <w:sz w:val="16"/>
                <w:highlight w:val="yellow"/>
              </w:rPr>
              <w:t>Package for Hosted/Managed LPR</w:t>
            </w:r>
            <w:r w:rsidRPr="00D0055C">
              <w:rPr>
                <w:spacing w:val="-7"/>
                <w:sz w:val="16"/>
                <w:highlight w:val="yellow"/>
              </w:rPr>
              <w:t xml:space="preserve"> </w:t>
            </w:r>
            <w:r w:rsidRPr="00D0055C">
              <w:rPr>
                <w:sz w:val="16"/>
                <w:highlight w:val="yellow"/>
              </w:rPr>
              <w:t>Deployments</w:t>
            </w:r>
          </w:p>
          <w:p w:rsidR="00EB2DA6" w:rsidRPr="00D0055C" w:rsidRDefault="003B7622">
            <w:pPr>
              <w:pStyle w:val="TableParagraph"/>
              <w:spacing w:before="0"/>
              <w:ind w:right="161"/>
              <w:jc w:val="both"/>
              <w:rPr>
                <w:sz w:val="16"/>
                <w:highlight w:val="yellow"/>
              </w:rPr>
            </w:pPr>
            <w:r w:rsidRPr="00D0055C">
              <w:rPr>
                <w:sz w:val="16"/>
                <w:highlight w:val="yellow"/>
              </w:rPr>
              <w:t>VS-VPS-PT-01 Parking Enforcement System</w:t>
            </w:r>
            <w:r w:rsidRPr="00D0055C">
              <w:rPr>
                <w:spacing w:val="-9"/>
                <w:sz w:val="16"/>
                <w:highlight w:val="yellow"/>
              </w:rPr>
              <w:t xml:space="preserve"> </w:t>
            </w:r>
            <w:r w:rsidRPr="00D0055C">
              <w:rPr>
                <w:sz w:val="16"/>
                <w:highlight w:val="yellow"/>
              </w:rPr>
              <w:t>Toolkit VS-VPS-PI-INT Parking Integration</w:t>
            </w:r>
            <w:r w:rsidRPr="00D0055C">
              <w:rPr>
                <w:spacing w:val="-3"/>
                <w:sz w:val="16"/>
                <w:highlight w:val="yellow"/>
              </w:rPr>
              <w:t xml:space="preserve"> </w:t>
            </w:r>
            <w:r w:rsidRPr="00D0055C">
              <w:rPr>
                <w:sz w:val="16"/>
                <w:highlight w:val="yellow"/>
              </w:rPr>
              <w:t>Vigilant</w:t>
            </w:r>
            <w:r w:rsidRPr="00D0055C">
              <w:rPr>
                <w:spacing w:val="-1"/>
                <w:sz w:val="16"/>
                <w:highlight w:val="yellow"/>
              </w:rPr>
              <w:t xml:space="preserve"> </w:t>
            </w:r>
            <w:r w:rsidRPr="00D0055C">
              <w:rPr>
                <w:sz w:val="16"/>
                <w:highlight w:val="yellow"/>
              </w:rPr>
              <w:t>provides unlimited data storage at no additional</w:t>
            </w:r>
            <w:r w:rsidRPr="00D0055C">
              <w:rPr>
                <w:spacing w:val="-6"/>
                <w:sz w:val="16"/>
                <w:highlight w:val="yellow"/>
              </w:rPr>
              <w:t xml:space="preserve"> </w:t>
            </w:r>
            <w:r w:rsidRPr="00D0055C">
              <w:rPr>
                <w:sz w:val="16"/>
                <w:highlight w:val="yellow"/>
              </w:rPr>
              <w:t>cost.</w:t>
            </w:r>
          </w:p>
        </w:tc>
        <w:tc>
          <w:tcPr>
            <w:tcW w:w="1057" w:type="dxa"/>
          </w:tcPr>
          <w:p w:rsidR="00EB2DA6" w:rsidRPr="00D0055C" w:rsidRDefault="00EB2DA6">
            <w:pPr>
              <w:rPr>
                <w:highlight w:val="yellow"/>
              </w:rPr>
            </w:pPr>
          </w:p>
        </w:tc>
      </w:tr>
      <w:tr w:rsidR="00EB2DA6">
        <w:trPr>
          <w:trHeight w:hRule="exact" w:val="1028"/>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rPr>
                <w:sz w:val="16"/>
                <w:highlight w:val="yellow"/>
              </w:rPr>
            </w:pPr>
            <w:r w:rsidRPr="00D0055C">
              <w:rPr>
                <w:sz w:val="16"/>
                <w:highlight w:val="yellow"/>
              </w:rPr>
              <w:t>Implementation</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3"/>
              <w:jc w:val="right"/>
              <w:rPr>
                <w:sz w:val="16"/>
                <w:highlight w:val="yellow"/>
              </w:rPr>
            </w:pPr>
            <w:r w:rsidRPr="00D0055C">
              <w:rPr>
                <w:w w:val="95"/>
                <w:sz w:val="16"/>
                <w:highlight w:val="yellow"/>
              </w:rPr>
              <w:t>$2,912.50</w:t>
            </w:r>
          </w:p>
        </w:tc>
        <w:tc>
          <w:tcPr>
            <w:tcW w:w="600" w:type="dxa"/>
          </w:tcPr>
          <w:p w:rsidR="00EB2DA6" w:rsidRPr="00D0055C" w:rsidRDefault="003B7622">
            <w:pPr>
              <w:pStyle w:val="TableParagraph"/>
              <w:ind w:left="0" w:right="43"/>
              <w:jc w:val="right"/>
              <w:rPr>
                <w:sz w:val="16"/>
                <w:highlight w:val="yellow"/>
              </w:rPr>
            </w:pPr>
            <w:r w:rsidRPr="00D0055C">
              <w:rPr>
                <w:w w:val="99"/>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3"/>
              <w:jc w:val="right"/>
              <w:rPr>
                <w:sz w:val="16"/>
                <w:highlight w:val="yellow"/>
              </w:rPr>
            </w:pPr>
            <w:r w:rsidRPr="00D0055C">
              <w:rPr>
                <w:w w:val="95"/>
                <w:sz w:val="16"/>
                <w:highlight w:val="yellow"/>
              </w:rPr>
              <w:t>$5,825.00</w:t>
            </w:r>
          </w:p>
        </w:tc>
        <w:tc>
          <w:tcPr>
            <w:tcW w:w="3927" w:type="dxa"/>
          </w:tcPr>
          <w:p w:rsidR="00EB2DA6" w:rsidRPr="00D0055C" w:rsidRDefault="003B7622">
            <w:pPr>
              <w:pStyle w:val="TableParagraph"/>
              <w:ind w:right="100"/>
              <w:rPr>
                <w:sz w:val="16"/>
                <w:highlight w:val="yellow"/>
              </w:rPr>
            </w:pPr>
            <w:r w:rsidRPr="00D0055C">
              <w:rPr>
                <w:sz w:val="16"/>
                <w:highlight w:val="yellow"/>
              </w:rPr>
              <w:t>SSU-LN-COM Vigilant Start Up &amp; Configuration of Hosted/Managed Server Account SSU-SYS-COM Vigilant System Start Up &amp; Commissioning of 'In Field' LPR system VS-TRVL-01 Vigilant Travel via Client Site Visit VS-TRNG Vigilant End User Training</w:t>
            </w:r>
          </w:p>
        </w:tc>
        <w:tc>
          <w:tcPr>
            <w:tcW w:w="1057" w:type="dxa"/>
          </w:tcPr>
          <w:p w:rsidR="00EB2DA6" w:rsidRPr="00D0055C" w:rsidRDefault="00EB2DA6">
            <w:pPr>
              <w:rPr>
                <w:highlight w:val="yellow"/>
              </w:rPr>
            </w:pPr>
          </w:p>
        </w:tc>
      </w:tr>
      <w:tr w:rsidR="00EB2DA6">
        <w:trPr>
          <w:trHeight w:hRule="exact" w:val="658"/>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262"/>
              <w:rPr>
                <w:sz w:val="16"/>
                <w:highlight w:val="yellow"/>
              </w:rPr>
            </w:pPr>
            <w:r w:rsidRPr="00D0055C">
              <w:rPr>
                <w:sz w:val="16"/>
                <w:highlight w:val="yellow"/>
              </w:rPr>
              <w:t>Client Technical Support &amp; Maintenance</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$0.01</w:t>
            </w:r>
          </w:p>
        </w:tc>
        <w:tc>
          <w:tcPr>
            <w:tcW w:w="600" w:type="dxa"/>
          </w:tcPr>
          <w:p w:rsidR="00EB2DA6" w:rsidRPr="00D0055C" w:rsidRDefault="003B7622">
            <w:pPr>
              <w:pStyle w:val="TableParagraph"/>
              <w:ind w:left="0" w:right="43"/>
              <w:jc w:val="right"/>
              <w:rPr>
                <w:sz w:val="16"/>
                <w:highlight w:val="yellow"/>
              </w:rPr>
            </w:pPr>
            <w:r w:rsidRPr="00D0055C">
              <w:rPr>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$0.02</w:t>
            </w:r>
          </w:p>
        </w:tc>
        <w:tc>
          <w:tcPr>
            <w:tcW w:w="3927" w:type="dxa"/>
          </w:tcPr>
          <w:p w:rsidR="00EB2DA6" w:rsidRPr="00D0055C" w:rsidRDefault="003B7622">
            <w:pPr>
              <w:pStyle w:val="TableParagraph"/>
              <w:rPr>
                <w:sz w:val="16"/>
                <w:highlight w:val="yellow"/>
              </w:rPr>
            </w:pPr>
            <w:r w:rsidRPr="00D0055C">
              <w:rPr>
                <w:sz w:val="16"/>
                <w:highlight w:val="yellow"/>
              </w:rPr>
              <w:t>$0 Item, this form is requiring a dollar amount of at least $0.01</w:t>
            </w:r>
          </w:p>
        </w:tc>
        <w:tc>
          <w:tcPr>
            <w:tcW w:w="1057" w:type="dxa"/>
          </w:tcPr>
          <w:p w:rsidR="00EB2DA6" w:rsidRPr="00D0055C" w:rsidRDefault="00EB2DA6">
            <w:pPr>
              <w:rPr>
                <w:highlight w:val="yellow"/>
              </w:rPr>
            </w:pPr>
          </w:p>
        </w:tc>
      </w:tr>
      <w:tr w:rsidR="00EB2DA6">
        <w:trPr>
          <w:trHeight w:hRule="exact" w:val="474"/>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129"/>
              <w:rPr>
                <w:sz w:val="16"/>
                <w:highlight w:val="yellow"/>
              </w:rPr>
            </w:pPr>
            <w:r w:rsidRPr="00D0055C">
              <w:rPr>
                <w:sz w:val="16"/>
                <w:highlight w:val="yellow"/>
              </w:rPr>
              <w:t>Back Office Access (</w:t>
            </w:r>
            <w:proofErr w:type="spellStart"/>
            <w:r w:rsidRPr="00D0055C">
              <w:rPr>
                <w:sz w:val="16"/>
                <w:highlight w:val="yellow"/>
              </w:rPr>
              <w:t>OpsMan</w:t>
            </w:r>
            <w:proofErr w:type="spellEnd"/>
            <w:r w:rsidRPr="00D0055C">
              <w:rPr>
                <w:sz w:val="16"/>
                <w:highlight w:val="yellow"/>
              </w:rPr>
              <w:t>)</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2"/>
              <w:jc w:val="right"/>
              <w:rPr>
                <w:sz w:val="16"/>
                <w:highlight w:val="yellow"/>
              </w:rPr>
            </w:pPr>
            <w:r w:rsidRPr="00D0055C">
              <w:rPr>
                <w:w w:val="95"/>
                <w:sz w:val="16"/>
                <w:highlight w:val="yellow"/>
              </w:rPr>
              <w:t>$0.01</w:t>
            </w:r>
          </w:p>
        </w:tc>
        <w:tc>
          <w:tcPr>
            <w:tcW w:w="600" w:type="dxa"/>
          </w:tcPr>
          <w:p w:rsidR="00EB2DA6" w:rsidRPr="00D0055C" w:rsidRDefault="003B7622">
            <w:pPr>
              <w:pStyle w:val="TableParagraph"/>
              <w:ind w:left="0" w:right="43"/>
              <w:jc w:val="right"/>
              <w:rPr>
                <w:sz w:val="16"/>
                <w:highlight w:val="yellow"/>
              </w:rPr>
            </w:pPr>
            <w:r w:rsidRPr="00D0055C">
              <w:rPr>
                <w:w w:val="99"/>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2"/>
              <w:jc w:val="right"/>
              <w:rPr>
                <w:sz w:val="16"/>
                <w:highlight w:val="yellow"/>
              </w:rPr>
            </w:pPr>
            <w:r w:rsidRPr="00D0055C">
              <w:rPr>
                <w:w w:val="95"/>
                <w:sz w:val="16"/>
                <w:highlight w:val="yellow"/>
              </w:rPr>
              <w:t>$0.02</w:t>
            </w:r>
          </w:p>
        </w:tc>
        <w:tc>
          <w:tcPr>
            <w:tcW w:w="3927" w:type="dxa"/>
          </w:tcPr>
          <w:p w:rsidR="00EB2DA6" w:rsidRPr="00D0055C" w:rsidRDefault="003B7622">
            <w:pPr>
              <w:pStyle w:val="TableParagraph"/>
              <w:rPr>
                <w:sz w:val="16"/>
                <w:highlight w:val="yellow"/>
              </w:rPr>
            </w:pPr>
            <w:r w:rsidRPr="00D0055C">
              <w:rPr>
                <w:sz w:val="16"/>
                <w:highlight w:val="yellow"/>
              </w:rPr>
              <w:t>$0 Item, this form is requiring a dollar amount of at least $0.01</w:t>
            </w:r>
          </w:p>
        </w:tc>
        <w:tc>
          <w:tcPr>
            <w:tcW w:w="1057" w:type="dxa"/>
          </w:tcPr>
          <w:p w:rsidR="00EB2DA6" w:rsidRPr="00D0055C" w:rsidRDefault="00EB2DA6">
            <w:pPr>
              <w:rPr>
                <w:highlight w:val="yellow"/>
              </w:rPr>
            </w:pPr>
          </w:p>
        </w:tc>
      </w:tr>
      <w:tr w:rsidR="00EB2DA6">
        <w:trPr>
          <w:trHeight w:hRule="exact" w:val="1212"/>
        </w:trPr>
        <w:tc>
          <w:tcPr>
            <w:tcW w:w="915" w:type="dxa"/>
            <w:tcBorders>
              <w:left w:val="single" w:sz="12" w:space="0" w:color="DADADA"/>
            </w:tcBorders>
          </w:tcPr>
          <w:p w:rsidR="00EB2DA6" w:rsidRPr="00D0055C" w:rsidRDefault="00EB2DA6">
            <w:pPr>
              <w:rPr>
                <w:highlight w:val="yellow"/>
              </w:rPr>
            </w:pPr>
          </w:p>
        </w:tc>
        <w:tc>
          <w:tcPr>
            <w:tcW w:w="1481" w:type="dxa"/>
          </w:tcPr>
          <w:p w:rsidR="00EB2DA6" w:rsidRPr="00D0055C" w:rsidRDefault="003B7622">
            <w:pPr>
              <w:pStyle w:val="TableParagraph"/>
              <w:ind w:right="609"/>
              <w:rPr>
                <w:sz w:val="16"/>
                <w:highlight w:val="yellow"/>
              </w:rPr>
            </w:pPr>
            <w:r w:rsidRPr="00D0055C">
              <w:rPr>
                <w:sz w:val="16"/>
                <w:highlight w:val="yellow"/>
              </w:rPr>
              <w:t>API Library Access</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rPr>
                <w:sz w:val="16"/>
                <w:highlight w:val="yellow"/>
              </w:rPr>
            </w:pPr>
            <w:r w:rsidRPr="00D0055C">
              <w:rPr>
                <w:sz w:val="16"/>
                <w:highlight w:val="yellow"/>
              </w:rPr>
              <w:t>Vigilant Solutions</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$0.01</w:t>
            </w:r>
          </w:p>
        </w:tc>
        <w:tc>
          <w:tcPr>
            <w:tcW w:w="600" w:type="dxa"/>
          </w:tcPr>
          <w:p w:rsidR="00EB2DA6" w:rsidRPr="00D0055C" w:rsidRDefault="003B7622">
            <w:pPr>
              <w:pStyle w:val="TableParagraph"/>
              <w:ind w:left="0" w:right="43"/>
              <w:jc w:val="right"/>
              <w:rPr>
                <w:sz w:val="16"/>
                <w:highlight w:val="yellow"/>
              </w:rPr>
            </w:pPr>
            <w:r w:rsidRPr="00D0055C">
              <w:rPr>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2"/>
              <w:jc w:val="right"/>
              <w:rPr>
                <w:sz w:val="16"/>
                <w:highlight w:val="yellow"/>
              </w:rPr>
            </w:pPr>
            <w:r w:rsidRPr="00D0055C">
              <w:rPr>
                <w:sz w:val="16"/>
                <w:highlight w:val="yellow"/>
              </w:rPr>
              <w:t>$0.02</w:t>
            </w:r>
          </w:p>
        </w:tc>
        <w:tc>
          <w:tcPr>
            <w:tcW w:w="3927" w:type="dxa"/>
          </w:tcPr>
          <w:p w:rsidR="00EB2DA6" w:rsidRPr="00D0055C" w:rsidRDefault="003B7622">
            <w:pPr>
              <w:pStyle w:val="TableParagraph"/>
              <w:ind w:right="100"/>
              <w:rPr>
                <w:sz w:val="16"/>
                <w:highlight w:val="yellow"/>
              </w:rPr>
            </w:pPr>
            <w:r w:rsidRPr="00D0055C">
              <w:rPr>
                <w:sz w:val="16"/>
                <w:highlight w:val="yellow"/>
              </w:rPr>
              <w:t>Integration cost is covered in software subscription box above. We have completed and deployed integrations with passport to check for paid license plates, deeper integrations are available at no additional cost through our open API $0 Item, this form is requiring a dollar amount of at least $0.01</w:t>
            </w:r>
          </w:p>
        </w:tc>
        <w:tc>
          <w:tcPr>
            <w:tcW w:w="1057" w:type="dxa"/>
          </w:tcPr>
          <w:p w:rsidR="00EB2DA6" w:rsidRPr="00D0055C" w:rsidRDefault="00EB2DA6">
            <w:pPr>
              <w:rPr>
                <w:highlight w:val="yellow"/>
              </w:rPr>
            </w:pPr>
            <w:bookmarkStart w:id="0" w:name="_GoBack"/>
            <w:bookmarkEnd w:id="0"/>
          </w:p>
        </w:tc>
      </w:tr>
      <w:tr w:rsidR="00EB2DA6">
        <w:trPr>
          <w:trHeight w:hRule="exact" w:val="710"/>
        </w:trPr>
        <w:tc>
          <w:tcPr>
            <w:tcW w:w="915" w:type="dxa"/>
            <w:tcBorders>
              <w:left w:val="single" w:sz="12" w:space="0" w:color="DADADA"/>
              <w:bottom w:val="nil"/>
            </w:tcBorders>
          </w:tcPr>
          <w:p w:rsidR="00EB2DA6" w:rsidRDefault="00EB2DA6"/>
        </w:tc>
        <w:tc>
          <w:tcPr>
            <w:tcW w:w="1481" w:type="dxa"/>
            <w:tcBorders>
              <w:bottom w:val="nil"/>
            </w:tcBorders>
          </w:tcPr>
          <w:p w:rsidR="00EB2DA6" w:rsidRDefault="003B7622">
            <w:pPr>
              <w:pStyle w:val="TableParagraph"/>
              <w:ind w:right="307"/>
              <w:rPr>
                <w:sz w:val="16"/>
              </w:rPr>
            </w:pPr>
            <w:r>
              <w:rPr>
                <w:sz w:val="16"/>
              </w:rPr>
              <w:t>Schedule 2 - Optional Ticket Writer &amp; Printer</w:t>
            </w:r>
          </w:p>
        </w:tc>
        <w:tc>
          <w:tcPr>
            <w:tcW w:w="1650" w:type="dxa"/>
            <w:tcBorders>
              <w:bottom w:val="nil"/>
            </w:tcBorders>
          </w:tcPr>
          <w:p w:rsidR="00EB2DA6" w:rsidRDefault="00EB2DA6"/>
        </w:tc>
        <w:tc>
          <w:tcPr>
            <w:tcW w:w="1650" w:type="dxa"/>
            <w:tcBorders>
              <w:bottom w:val="nil"/>
            </w:tcBorders>
          </w:tcPr>
          <w:p w:rsidR="00EB2DA6" w:rsidRDefault="003B7622">
            <w:pPr>
              <w:pStyle w:val="TableParagraph"/>
              <w:rPr>
                <w:sz w:val="16"/>
              </w:rPr>
            </w:pPr>
            <w:r>
              <w:rPr>
                <w:sz w:val="16"/>
              </w:rPr>
              <w:t>NA</w:t>
            </w:r>
          </w:p>
        </w:tc>
        <w:tc>
          <w:tcPr>
            <w:tcW w:w="1050" w:type="dxa"/>
            <w:tcBorders>
              <w:bottom w:val="nil"/>
            </w:tcBorders>
          </w:tcPr>
          <w:p w:rsidR="00EB2DA6" w:rsidRDefault="00EB2DA6"/>
        </w:tc>
        <w:tc>
          <w:tcPr>
            <w:tcW w:w="1350" w:type="dxa"/>
            <w:tcBorders>
              <w:bottom w:val="nil"/>
            </w:tcBorders>
          </w:tcPr>
          <w:p w:rsidR="00EB2DA6" w:rsidRDefault="003B7622">
            <w:pPr>
              <w:pStyle w:val="TableParagraph"/>
              <w:ind w:left="0" w:right="42"/>
              <w:jc w:val="right"/>
              <w:rPr>
                <w:sz w:val="16"/>
              </w:rPr>
            </w:pPr>
            <w:r>
              <w:rPr>
                <w:sz w:val="16"/>
              </w:rPr>
              <w:t>$0.01</w:t>
            </w:r>
          </w:p>
        </w:tc>
        <w:tc>
          <w:tcPr>
            <w:tcW w:w="600" w:type="dxa"/>
            <w:tcBorders>
              <w:bottom w:val="nil"/>
            </w:tcBorders>
          </w:tcPr>
          <w:p w:rsidR="00EB2DA6" w:rsidRDefault="003B7622">
            <w:pPr>
              <w:pStyle w:val="TableParagraph"/>
              <w:ind w:left="0" w:right="43"/>
              <w:jc w:val="right"/>
              <w:rPr>
                <w:sz w:val="16"/>
              </w:rPr>
            </w:pPr>
            <w:r>
              <w:rPr>
                <w:sz w:val="16"/>
              </w:rPr>
              <w:t>2</w:t>
            </w:r>
          </w:p>
        </w:tc>
        <w:tc>
          <w:tcPr>
            <w:tcW w:w="750" w:type="dxa"/>
            <w:tcBorders>
              <w:bottom w:val="nil"/>
            </w:tcBorders>
          </w:tcPr>
          <w:p w:rsidR="00EB2DA6" w:rsidRDefault="003B7622">
            <w:pPr>
              <w:pStyle w:val="TableParagraph"/>
              <w:rPr>
                <w:sz w:val="16"/>
              </w:rPr>
            </w:pPr>
            <w:proofErr w:type="spellStart"/>
            <w:r>
              <w:rPr>
                <w:sz w:val="16"/>
              </w:rPr>
              <w:t>ea</w:t>
            </w:r>
            <w:proofErr w:type="spellEnd"/>
          </w:p>
        </w:tc>
        <w:tc>
          <w:tcPr>
            <w:tcW w:w="1350" w:type="dxa"/>
            <w:tcBorders>
              <w:bottom w:val="nil"/>
            </w:tcBorders>
          </w:tcPr>
          <w:p w:rsidR="00EB2DA6" w:rsidRDefault="003B7622">
            <w:pPr>
              <w:pStyle w:val="TableParagraph"/>
              <w:ind w:left="0" w:right="42"/>
              <w:jc w:val="right"/>
              <w:rPr>
                <w:sz w:val="16"/>
              </w:rPr>
            </w:pPr>
            <w:r>
              <w:rPr>
                <w:sz w:val="16"/>
              </w:rPr>
              <w:t>$0.02</w:t>
            </w:r>
          </w:p>
        </w:tc>
        <w:tc>
          <w:tcPr>
            <w:tcW w:w="3927" w:type="dxa"/>
            <w:tcBorders>
              <w:bottom w:val="nil"/>
            </w:tcBorders>
          </w:tcPr>
          <w:p w:rsidR="00EB2DA6" w:rsidRDefault="003B7622">
            <w:pPr>
              <w:pStyle w:val="TableParagraph"/>
              <w:ind w:right="100"/>
              <w:rPr>
                <w:sz w:val="16"/>
              </w:rPr>
            </w:pPr>
            <w:r>
              <w:rPr>
                <w:sz w:val="16"/>
              </w:rPr>
              <w:t>Our LPR system has an open API. We can integrate with the chosen ticket writer provider. $0 Item, this form is requiring a dollar amount of at least $0.01</w:t>
            </w:r>
          </w:p>
        </w:tc>
        <w:tc>
          <w:tcPr>
            <w:tcW w:w="1057" w:type="dxa"/>
            <w:tcBorders>
              <w:bottom w:val="nil"/>
            </w:tcBorders>
          </w:tcPr>
          <w:p w:rsidR="00EB2DA6" w:rsidRDefault="00EB2DA6"/>
        </w:tc>
      </w:tr>
    </w:tbl>
    <w:p w:rsidR="00EB2DA6" w:rsidRDefault="00EB2DA6">
      <w:pPr>
        <w:sectPr w:rsidR="00EB2DA6">
          <w:headerReference w:type="default" r:id="rId8"/>
          <w:pgSz w:w="16840" w:h="11910" w:orient="landscape"/>
          <w:pgMar w:top="1860" w:right="200" w:bottom="440" w:left="600" w:header="60" w:footer="253" w:gutter="0"/>
          <w:cols w:space="720"/>
        </w:sectPr>
      </w:pPr>
    </w:p>
    <w:p w:rsidR="00EB2DA6" w:rsidRDefault="00EB2DA6">
      <w:pPr>
        <w:pStyle w:val="BodyText"/>
        <w:spacing w:before="5"/>
        <w:rPr>
          <w:rFonts w:ascii="Times New Roman"/>
          <w:sz w:val="18"/>
        </w:rPr>
      </w:pPr>
    </w:p>
    <w:tbl>
      <w:tblPr>
        <w:tblW w:w="0" w:type="auto"/>
        <w:tblInd w:w="112" w:type="dxa"/>
        <w:tblBorders>
          <w:top w:val="single" w:sz="12" w:space="0" w:color="DADADA"/>
          <w:left w:val="single" w:sz="12" w:space="0" w:color="DADADA"/>
          <w:bottom w:val="single" w:sz="12" w:space="0" w:color="DADADA"/>
          <w:right w:val="single" w:sz="12" w:space="0" w:color="DADADA"/>
          <w:insideH w:val="single" w:sz="12" w:space="0" w:color="DADADA"/>
          <w:insideV w:val="single" w:sz="12" w:space="0" w:color="DADADA"/>
        </w:tblBorders>
        <w:tblLayout w:type="fixed"/>
        <w:tblCellMar>
          <w:left w:w="0" w:type="dxa"/>
          <w:right w:w="0" w:type="dxa"/>
        </w:tblCellMar>
        <w:tblLook w:val="01E0" w:firstRow="1" w:lastRow="1" w:firstColumn="1" w:lastColumn="1" w:noHBand="0" w:noVBand="0"/>
      </w:tblPr>
      <w:tblGrid>
        <w:gridCol w:w="915"/>
        <w:gridCol w:w="1481"/>
        <w:gridCol w:w="1650"/>
        <w:gridCol w:w="1650"/>
        <w:gridCol w:w="1050"/>
        <w:gridCol w:w="1350"/>
        <w:gridCol w:w="600"/>
        <w:gridCol w:w="750"/>
        <w:gridCol w:w="1350"/>
        <w:gridCol w:w="3927"/>
        <w:gridCol w:w="1057"/>
      </w:tblGrid>
      <w:tr w:rsidR="00EB2DA6">
        <w:trPr>
          <w:trHeight w:hRule="exact" w:val="237"/>
        </w:trPr>
        <w:tc>
          <w:tcPr>
            <w:tcW w:w="915" w:type="dxa"/>
            <w:tcBorders>
              <w:top w:val="nil"/>
              <w:bottom w:val="single" w:sz="6" w:space="0" w:color="DADADA"/>
              <w:right w:val="single" w:sz="6" w:space="0" w:color="DADADA"/>
            </w:tcBorders>
          </w:tcPr>
          <w:p w:rsidR="00EB2DA6" w:rsidRDefault="00EB2DA6"/>
        </w:tc>
        <w:tc>
          <w:tcPr>
            <w:tcW w:w="1481" w:type="dxa"/>
            <w:tcBorders>
              <w:top w:val="nil"/>
              <w:left w:val="single" w:sz="6" w:space="0" w:color="DADADA"/>
              <w:bottom w:val="single" w:sz="6" w:space="0" w:color="DADADA"/>
              <w:right w:val="single" w:sz="6" w:space="0" w:color="DADADA"/>
            </w:tcBorders>
          </w:tcPr>
          <w:p w:rsidR="00EB2DA6" w:rsidRDefault="003B7622">
            <w:pPr>
              <w:pStyle w:val="TableParagraph"/>
              <w:spacing w:before="0" w:line="185" w:lineRule="exact"/>
              <w:rPr>
                <w:sz w:val="16"/>
              </w:rPr>
            </w:pPr>
            <w:r>
              <w:rPr>
                <w:sz w:val="16"/>
              </w:rPr>
              <w:t>Per Specifications</w:t>
            </w:r>
          </w:p>
        </w:tc>
        <w:tc>
          <w:tcPr>
            <w:tcW w:w="1650" w:type="dxa"/>
            <w:tcBorders>
              <w:top w:val="nil"/>
              <w:left w:val="single" w:sz="6" w:space="0" w:color="DADADA"/>
              <w:bottom w:val="single" w:sz="6" w:space="0" w:color="DADADA"/>
              <w:right w:val="single" w:sz="6" w:space="0" w:color="DADADA"/>
            </w:tcBorders>
          </w:tcPr>
          <w:p w:rsidR="00EB2DA6" w:rsidRDefault="00EB2DA6"/>
        </w:tc>
        <w:tc>
          <w:tcPr>
            <w:tcW w:w="1650" w:type="dxa"/>
            <w:tcBorders>
              <w:top w:val="nil"/>
              <w:left w:val="single" w:sz="6" w:space="0" w:color="DADADA"/>
              <w:bottom w:val="single" w:sz="6" w:space="0" w:color="DADADA"/>
              <w:right w:val="single" w:sz="6" w:space="0" w:color="DADADA"/>
            </w:tcBorders>
          </w:tcPr>
          <w:p w:rsidR="00EB2DA6" w:rsidRDefault="00EB2DA6"/>
        </w:tc>
        <w:tc>
          <w:tcPr>
            <w:tcW w:w="1050" w:type="dxa"/>
            <w:tcBorders>
              <w:top w:val="nil"/>
              <w:left w:val="single" w:sz="6" w:space="0" w:color="DADADA"/>
              <w:bottom w:val="single" w:sz="6" w:space="0" w:color="DADADA"/>
              <w:right w:val="single" w:sz="6" w:space="0" w:color="DADADA"/>
            </w:tcBorders>
          </w:tcPr>
          <w:p w:rsidR="00EB2DA6" w:rsidRDefault="00EB2DA6"/>
        </w:tc>
        <w:tc>
          <w:tcPr>
            <w:tcW w:w="1350" w:type="dxa"/>
            <w:tcBorders>
              <w:top w:val="nil"/>
              <w:left w:val="single" w:sz="6" w:space="0" w:color="DADADA"/>
              <w:bottom w:val="single" w:sz="6" w:space="0" w:color="DADADA"/>
              <w:right w:val="single" w:sz="6" w:space="0" w:color="DADADA"/>
            </w:tcBorders>
          </w:tcPr>
          <w:p w:rsidR="00EB2DA6" w:rsidRDefault="00EB2DA6"/>
        </w:tc>
        <w:tc>
          <w:tcPr>
            <w:tcW w:w="600" w:type="dxa"/>
            <w:tcBorders>
              <w:top w:val="nil"/>
              <w:left w:val="single" w:sz="6" w:space="0" w:color="DADADA"/>
              <w:bottom w:val="single" w:sz="6" w:space="0" w:color="DADADA"/>
              <w:right w:val="single" w:sz="6" w:space="0" w:color="DADADA"/>
            </w:tcBorders>
          </w:tcPr>
          <w:p w:rsidR="00EB2DA6" w:rsidRDefault="00EB2DA6"/>
        </w:tc>
        <w:tc>
          <w:tcPr>
            <w:tcW w:w="750" w:type="dxa"/>
            <w:tcBorders>
              <w:top w:val="nil"/>
              <w:left w:val="single" w:sz="6" w:space="0" w:color="DADADA"/>
              <w:bottom w:val="single" w:sz="6" w:space="0" w:color="DADADA"/>
              <w:right w:val="single" w:sz="6" w:space="0" w:color="DADADA"/>
            </w:tcBorders>
          </w:tcPr>
          <w:p w:rsidR="00EB2DA6" w:rsidRDefault="00EB2DA6"/>
        </w:tc>
        <w:tc>
          <w:tcPr>
            <w:tcW w:w="1350" w:type="dxa"/>
            <w:tcBorders>
              <w:top w:val="nil"/>
              <w:left w:val="single" w:sz="6" w:space="0" w:color="DADADA"/>
              <w:bottom w:val="single" w:sz="6" w:space="0" w:color="DADADA"/>
              <w:right w:val="single" w:sz="6" w:space="0" w:color="DADADA"/>
            </w:tcBorders>
          </w:tcPr>
          <w:p w:rsidR="00EB2DA6" w:rsidRDefault="00EB2DA6"/>
        </w:tc>
        <w:tc>
          <w:tcPr>
            <w:tcW w:w="3927" w:type="dxa"/>
            <w:tcBorders>
              <w:top w:val="nil"/>
              <w:left w:val="single" w:sz="6" w:space="0" w:color="DADADA"/>
              <w:bottom w:val="single" w:sz="6" w:space="0" w:color="DADADA"/>
              <w:right w:val="single" w:sz="6" w:space="0" w:color="DADADA"/>
            </w:tcBorders>
          </w:tcPr>
          <w:p w:rsidR="00EB2DA6" w:rsidRDefault="00EB2DA6"/>
        </w:tc>
        <w:tc>
          <w:tcPr>
            <w:tcW w:w="1057" w:type="dxa"/>
            <w:tcBorders>
              <w:top w:val="nil"/>
              <w:left w:val="single" w:sz="6" w:space="0" w:color="DADADA"/>
              <w:bottom w:val="single" w:sz="6" w:space="0" w:color="DADADA"/>
              <w:right w:val="single" w:sz="6" w:space="0" w:color="DADADA"/>
            </w:tcBorders>
          </w:tcPr>
          <w:p w:rsidR="00EB2DA6" w:rsidRDefault="00EB2DA6"/>
        </w:tc>
      </w:tr>
      <w:tr w:rsidR="00EB2DA6">
        <w:trPr>
          <w:trHeight w:hRule="exact" w:val="250"/>
        </w:trPr>
        <w:tc>
          <w:tcPr>
            <w:tcW w:w="915" w:type="dxa"/>
            <w:tcBorders>
              <w:top w:val="single" w:sz="6" w:space="0" w:color="DADADA"/>
              <w:right w:val="single" w:sz="6" w:space="0" w:color="DADADA"/>
            </w:tcBorders>
          </w:tcPr>
          <w:p w:rsidR="00EB2DA6" w:rsidRDefault="003B7622">
            <w:pPr>
              <w:pStyle w:val="TableParagraph"/>
              <w:spacing w:before="15"/>
              <w:ind w:left="22"/>
              <w:rPr>
                <w:b/>
                <w:sz w:val="16"/>
              </w:rPr>
            </w:pPr>
            <w:r>
              <w:rPr>
                <w:b/>
                <w:sz w:val="16"/>
              </w:rPr>
              <w:t>TOTAL</w:t>
            </w:r>
          </w:p>
        </w:tc>
        <w:tc>
          <w:tcPr>
            <w:tcW w:w="1481" w:type="dxa"/>
            <w:tcBorders>
              <w:top w:val="single" w:sz="6" w:space="0" w:color="DADADA"/>
              <w:left w:val="single" w:sz="6" w:space="0" w:color="DADADA"/>
              <w:right w:val="single" w:sz="6" w:space="0" w:color="DADADA"/>
            </w:tcBorders>
          </w:tcPr>
          <w:p w:rsidR="00EB2DA6" w:rsidRDefault="00EB2DA6"/>
        </w:tc>
        <w:tc>
          <w:tcPr>
            <w:tcW w:w="1650" w:type="dxa"/>
            <w:tcBorders>
              <w:top w:val="single" w:sz="6" w:space="0" w:color="DADADA"/>
              <w:left w:val="single" w:sz="6" w:space="0" w:color="DADADA"/>
              <w:right w:val="single" w:sz="6" w:space="0" w:color="DADADA"/>
            </w:tcBorders>
          </w:tcPr>
          <w:p w:rsidR="00EB2DA6" w:rsidRDefault="00EB2DA6"/>
        </w:tc>
        <w:tc>
          <w:tcPr>
            <w:tcW w:w="1650" w:type="dxa"/>
            <w:tcBorders>
              <w:top w:val="single" w:sz="6" w:space="0" w:color="DADADA"/>
              <w:left w:val="single" w:sz="6" w:space="0" w:color="DADADA"/>
              <w:right w:val="single" w:sz="6" w:space="0" w:color="DADADA"/>
            </w:tcBorders>
          </w:tcPr>
          <w:p w:rsidR="00EB2DA6" w:rsidRDefault="00EB2DA6"/>
        </w:tc>
        <w:tc>
          <w:tcPr>
            <w:tcW w:w="1050" w:type="dxa"/>
            <w:tcBorders>
              <w:top w:val="single" w:sz="6" w:space="0" w:color="DADADA"/>
              <w:left w:val="single" w:sz="6" w:space="0" w:color="DADADA"/>
              <w:right w:val="single" w:sz="6" w:space="0" w:color="DADADA"/>
            </w:tcBorders>
          </w:tcPr>
          <w:p w:rsidR="00EB2DA6" w:rsidRDefault="00EB2DA6"/>
        </w:tc>
        <w:tc>
          <w:tcPr>
            <w:tcW w:w="1350" w:type="dxa"/>
            <w:tcBorders>
              <w:top w:val="single" w:sz="6" w:space="0" w:color="DADADA"/>
              <w:left w:val="single" w:sz="6" w:space="0" w:color="DADADA"/>
              <w:right w:val="single" w:sz="6" w:space="0" w:color="DADADA"/>
            </w:tcBorders>
          </w:tcPr>
          <w:p w:rsidR="00EB2DA6" w:rsidRDefault="00EB2DA6"/>
        </w:tc>
        <w:tc>
          <w:tcPr>
            <w:tcW w:w="600" w:type="dxa"/>
            <w:tcBorders>
              <w:top w:val="single" w:sz="6" w:space="0" w:color="DADADA"/>
              <w:left w:val="single" w:sz="6" w:space="0" w:color="DADADA"/>
              <w:right w:val="single" w:sz="6" w:space="0" w:color="DADADA"/>
            </w:tcBorders>
          </w:tcPr>
          <w:p w:rsidR="00EB2DA6" w:rsidRDefault="00EB2DA6"/>
        </w:tc>
        <w:tc>
          <w:tcPr>
            <w:tcW w:w="750" w:type="dxa"/>
            <w:tcBorders>
              <w:top w:val="single" w:sz="6" w:space="0" w:color="DADADA"/>
              <w:left w:val="single" w:sz="6" w:space="0" w:color="DADADA"/>
              <w:right w:val="single" w:sz="6" w:space="0" w:color="DADADA"/>
            </w:tcBorders>
          </w:tcPr>
          <w:p w:rsidR="00EB2DA6" w:rsidRDefault="00EB2DA6"/>
        </w:tc>
        <w:tc>
          <w:tcPr>
            <w:tcW w:w="1350" w:type="dxa"/>
            <w:tcBorders>
              <w:top w:val="single" w:sz="6" w:space="0" w:color="DADADA"/>
              <w:left w:val="single" w:sz="6" w:space="0" w:color="DADADA"/>
              <w:right w:val="single" w:sz="6" w:space="0" w:color="DADADA"/>
            </w:tcBorders>
          </w:tcPr>
          <w:p w:rsidR="00EB2DA6" w:rsidRDefault="003B7622">
            <w:pPr>
              <w:pStyle w:val="TableParagraph"/>
              <w:spacing w:before="15"/>
              <w:ind w:left="520"/>
              <w:rPr>
                <w:b/>
                <w:sz w:val="16"/>
              </w:rPr>
            </w:pPr>
            <w:r>
              <w:rPr>
                <w:b/>
                <w:sz w:val="16"/>
              </w:rPr>
              <w:t>$67,635.08</w:t>
            </w:r>
          </w:p>
        </w:tc>
        <w:tc>
          <w:tcPr>
            <w:tcW w:w="3927" w:type="dxa"/>
            <w:tcBorders>
              <w:top w:val="single" w:sz="6" w:space="0" w:color="DADADA"/>
              <w:left w:val="single" w:sz="6" w:space="0" w:color="DADADA"/>
              <w:right w:val="single" w:sz="6" w:space="0" w:color="DADADA"/>
            </w:tcBorders>
          </w:tcPr>
          <w:p w:rsidR="00EB2DA6" w:rsidRDefault="00EB2DA6"/>
        </w:tc>
        <w:tc>
          <w:tcPr>
            <w:tcW w:w="1057" w:type="dxa"/>
            <w:tcBorders>
              <w:top w:val="single" w:sz="6" w:space="0" w:color="DADADA"/>
              <w:left w:val="single" w:sz="6" w:space="0" w:color="DADADA"/>
              <w:right w:val="single" w:sz="6" w:space="0" w:color="DADADA"/>
            </w:tcBorders>
          </w:tcPr>
          <w:p w:rsidR="00EB2DA6" w:rsidRDefault="00EB2DA6"/>
        </w:tc>
      </w:tr>
    </w:tbl>
    <w:p w:rsidR="00EB2DA6" w:rsidRDefault="00EB2DA6">
      <w:pPr>
        <w:pStyle w:val="BodyText"/>
        <w:spacing w:before="2"/>
        <w:rPr>
          <w:rFonts w:ascii="Times New Roman"/>
          <w:sz w:val="19"/>
        </w:rPr>
      </w:pPr>
    </w:p>
    <w:p w:rsidR="00EB2DA6" w:rsidRDefault="003B7622">
      <w:pPr>
        <w:tabs>
          <w:tab w:val="left" w:pos="8107"/>
          <w:tab w:val="left" w:pos="10449"/>
        </w:tabs>
        <w:spacing w:before="91" w:line="240" w:lineRule="exact"/>
        <w:ind w:left="210"/>
        <w:rPr>
          <w:sz w:val="20"/>
        </w:rPr>
      </w:pPr>
      <w:r>
        <w:rPr>
          <w:b/>
          <w:sz w:val="20"/>
        </w:rPr>
        <w:t>General Comments:</w:t>
      </w:r>
      <w:r>
        <w:rPr>
          <w:b/>
          <w:sz w:val="20"/>
        </w:rPr>
        <w:tab/>
        <w:t>General Attachments:</w:t>
      </w:r>
      <w:r>
        <w:rPr>
          <w:b/>
          <w:sz w:val="20"/>
        </w:rPr>
        <w:tab/>
      </w:r>
      <w:r>
        <w:rPr>
          <w:position w:val="1"/>
          <w:sz w:val="20"/>
        </w:rPr>
        <w:t>Bid</w:t>
      </w:r>
      <w:r>
        <w:rPr>
          <w:spacing w:val="1"/>
          <w:position w:val="1"/>
          <w:sz w:val="20"/>
        </w:rPr>
        <w:t xml:space="preserve"> </w:t>
      </w:r>
      <w:r>
        <w:rPr>
          <w:position w:val="1"/>
          <w:sz w:val="20"/>
        </w:rPr>
        <w:t>Form.pdf</w:t>
      </w:r>
    </w:p>
    <w:p w:rsidR="00EB2DA6" w:rsidRDefault="003B7622">
      <w:pPr>
        <w:spacing w:line="229" w:lineRule="exact"/>
        <w:ind w:left="10449"/>
        <w:rPr>
          <w:sz w:val="20"/>
        </w:rPr>
      </w:pPr>
      <w:r>
        <w:rPr>
          <w:sz w:val="20"/>
        </w:rPr>
        <w:t>Points Not Addressed .pdf</w:t>
      </w:r>
    </w:p>
    <w:p w:rsidR="00EB2DA6" w:rsidRDefault="003B7622">
      <w:pPr>
        <w:spacing w:before="1"/>
        <w:ind w:left="10449" w:right="1057"/>
        <w:rPr>
          <w:sz w:val="20"/>
        </w:rPr>
      </w:pPr>
      <w:r>
        <w:rPr>
          <w:sz w:val="20"/>
        </w:rPr>
        <w:t>Sample Contract Terms and Conditions Suggested Revisions.pdf</w:t>
      </w:r>
    </w:p>
    <w:p w:rsidR="00EB2DA6" w:rsidRDefault="003B7622">
      <w:pPr>
        <w:spacing w:before="1"/>
        <w:ind w:left="10449" w:right="533"/>
        <w:rPr>
          <w:sz w:val="20"/>
        </w:rPr>
      </w:pPr>
      <w:r>
        <w:rPr>
          <w:sz w:val="20"/>
        </w:rPr>
        <w:t>Signature page and acknowledgement of addenda (page 2).pdf</w:t>
      </w:r>
    </w:p>
    <w:p w:rsidR="00EB2DA6" w:rsidRDefault="003B7622">
      <w:pPr>
        <w:spacing w:before="1"/>
        <w:ind w:left="10449" w:right="211"/>
        <w:rPr>
          <w:sz w:val="20"/>
        </w:rPr>
      </w:pPr>
      <w:proofErr w:type="gramStart"/>
      <w:r>
        <w:rPr>
          <w:sz w:val="20"/>
        </w:rPr>
        <w:t>supporting</w:t>
      </w:r>
      <w:proofErr w:type="gramEnd"/>
      <w:r>
        <w:rPr>
          <w:sz w:val="20"/>
        </w:rPr>
        <w:t xml:space="preserve"> data to be used for justification of equal approved equal.pdf</w:t>
      </w:r>
    </w:p>
    <w:p w:rsidR="00EB2DA6" w:rsidRDefault="003B7622">
      <w:pPr>
        <w:spacing w:before="1"/>
        <w:ind w:left="10449" w:right="456"/>
        <w:rPr>
          <w:sz w:val="20"/>
        </w:rPr>
      </w:pPr>
      <w:r>
        <w:rPr>
          <w:sz w:val="20"/>
        </w:rPr>
        <w:t>Technical Specification Analysis.pdf Vigilant_Enterprise_Service_Agreement_Parking_1_0.pdf</w:t>
      </w:r>
    </w:p>
    <w:p w:rsidR="00EB2DA6" w:rsidRDefault="00EB2DA6">
      <w:pPr>
        <w:rPr>
          <w:sz w:val="20"/>
        </w:rPr>
        <w:sectPr w:rsidR="00EB2DA6">
          <w:pgSz w:w="16840" w:h="11910" w:orient="landscape"/>
          <w:pgMar w:top="1860" w:right="200" w:bottom="440" w:left="600" w:header="60" w:footer="253" w:gutter="0"/>
          <w:cols w:space="720"/>
        </w:sectPr>
      </w:pPr>
    </w:p>
    <w:p w:rsidR="00EB2DA6" w:rsidRDefault="00EB2DA6">
      <w:pPr>
        <w:pStyle w:val="BodyText"/>
        <w:spacing w:before="7"/>
        <w:rPr>
          <w:sz w:val="19"/>
        </w:rPr>
      </w:pPr>
    </w:p>
    <w:tbl>
      <w:tblPr>
        <w:tblW w:w="0" w:type="auto"/>
        <w:tblInd w:w="112" w:type="dxa"/>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Layout w:type="fixed"/>
        <w:tblCellMar>
          <w:left w:w="0" w:type="dxa"/>
          <w:right w:w="0" w:type="dxa"/>
        </w:tblCellMar>
        <w:tblLook w:val="01E0" w:firstRow="1" w:lastRow="1" w:firstColumn="1" w:lastColumn="1" w:noHBand="0" w:noVBand="0"/>
      </w:tblPr>
      <w:tblGrid>
        <w:gridCol w:w="915"/>
        <w:gridCol w:w="4654"/>
        <w:gridCol w:w="1650"/>
        <w:gridCol w:w="1650"/>
        <w:gridCol w:w="1050"/>
        <w:gridCol w:w="1350"/>
        <w:gridCol w:w="600"/>
        <w:gridCol w:w="750"/>
        <w:gridCol w:w="1350"/>
        <w:gridCol w:w="754"/>
        <w:gridCol w:w="1057"/>
      </w:tblGrid>
      <w:tr w:rsidR="00EB2DA6">
        <w:trPr>
          <w:trHeight w:hRule="exact" w:val="486"/>
        </w:trPr>
        <w:tc>
          <w:tcPr>
            <w:tcW w:w="915" w:type="dxa"/>
            <w:tcBorders>
              <w:right w:val="nil"/>
            </w:tcBorders>
            <w:shd w:val="clear" w:color="auto" w:fill="EBEEE0"/>
          </w:tcPr>
          <w:p w:rsidR="00EB2DA6" w:rsidRDefault="003B7622">
            <w:pPr>
              <w:pStyle w:val="TableParagraph"/>
              <w:spacing w:before="140"/>
              <w:rPr>
                <w:b/>
                <w:sz w:val="16"/>
              </w:rPr>
            </w:pPr>
            <w:r>
              <w:rPr>
                <w:b/>
                <w:sz w:val="16"/>
              </w:rPr>
              <w:t>Code</w:t>
            </w:r>
          </w:p>
        </w:tc>
        <w:tc>
          <w:tcPr>
            <w:tcW w:w="4654" w:type="dxa"/>
            <w:tcBorders>
              <w:left w:val="nil"/>
              <w:right w:val="nil"/>
            </w:tcBorders>
            <w:shd w:val="clear" w:color="auto" w:fill="EBEEE0"/>
          </w:tcPr>
          <w:p w:rsidR="00EB2DA6" w:rsidRDefault="003B7622">
            <w:pPr>
              <w:pStyle w:val="TableParagraph"/>
              <w:spacing w:before="140"/>
              <w:ind w:left="37"/>
              <w:rPr>
                <w:b/>
                <w:sz w:val="16"/>
              </w:rPr>
            </w:pPr>
            <w:r>
              <w:rPr>
                <w:b/>
                <w:sz w:val="16"/>
              </w:rPr>
              <w:t>Name</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Requested Brand</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Alternative Brand</w:t>
            </w:r>
          </w:p>
        </w:tc>
        <w:tc>
          <w:tcPr>
            <w:tcW w:w="1050" w:type="dxa"/>
            <w:tcBorders>
              <w:left w:val="nil"/>
              <w:right w:val="nil"/>
            </w:tcBorders>
            <w:shd w:val="clear" w:color="auto" w:fill="EBEEE0"/>
          </w:tcPr>
          <w:p w:rsidR="00EB2DA6" w:rsidRDefault="003B7622">
            <w:pPr>
              <w:pStyle w:val="TableParagraph"/>
              <w:spacing w:before="45"/>
              <w:ind w:left="37" w:right="68"/>
              <w:rPr>
                <w:b/>
                <w:sz w:val="16"/>
              </w:rPr>
            </w:pPr>
            <w:r>
              <w:rPr>
                <w:b/>
                <w:sz w:val="16"/>
              </w:rPr>
              <w:t>Item Vendor Reference #</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Unit Price</w:t>
            </w:r>
          </w:p>
        </w:tc>
        <w:tc>
          <w:tcPr>
            <w:tcW w:w="600" w:type="dxa"/>
            <w:tcBorders>
              <w:left w:val="nil"/>
              <w:right w:val="nil"/>
            </w:tcBorders>
            <w:shd w:val="clear" w:color="auto" w:fill="EBEEE0"/>
          </w:tcPr>
          <w:p w:rsidR="00EB2DA6" w:rsidRDefault="003B7622">
            <w:pPr>
              <w:pStyle w:val="TableParagraph"/>
              <w:spacing w:before="140"/>
              <w:ind w:left="0" w:right="50"/>
              <w:jc w:val="right"/>
              <w:rPr>
                <w:b/>
                <w:sz w:val="16"/>
              </w:rPr>
            </w:pPr>
            <w:r>
              <w:rPr>
                <w:b/>
                <w:sz w:val="16"/>
              </w:rPr>
              <w:t>Qty.</w:t>
            </w:r>
          </w:p>
        </w:tc>
        <w:tc>
          <w:tcPr>
            <w:tcW w:w="750" w:type="dxa"/>
            <w:tcBorders>
              <w:left w:val="nil"/>
              <w:right w:val="nil"/>
            </w:tcBorders>
            <w:shd w:val="clear" w:color="auto" w:fill="EBEEE0"/>
          </w:tcPr>
          <w:p w:rsidR="00EB2DA6" w:rsidRDefault="003B7622">
            <w:pPr>
              <w:pStyle w:val="TableParagraph"/>
              <w:spacing w:before="140"/>
              <w:ind w:left="37"/>
              <w:rPr>
                <w:b/>
                <w:sz w:val="16"/>
              </w:rPr>
            </w:pPr>
            <w:r>
              <w:rPr>
                <w:b/>
                <w:sz w:val="16"/>
              </w:rPr>
              <w:t>Unit</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Total Price</w:t>
            </w:r>
          </w:p>
        </w:tc>
        <w:tc>
          <w:tcPr>
            <w:tcW w:w="754" w:type="dxa"/>
            <w:tcBorders>
              <w:left w:val="nil"/>
              <w:right w:val="nil"/>
            </w:tcBorders>
            <w:shd w:val="clear" w:color="auto" w:fill="EBEEE0"/>
          </w:tcPr>
          <w:p w:rsidR="00EB2DA6" w:rsidRDefault="003B7622">
            <w:pPr>
              <w:pStyle w:val="TableParagraph"/>
              <w:spacing w:before="140"/>
              <w:ind w:left="37"/>
              <w:rPr>
                <w:b/>
                <w:sz w:val="16"/>
              </w:rPr>
            </w:pPr>
            <w:r>
              <w:rPr>
                <w:b/>
                <w:sz w:val="16"/>
              </w:rPr>
              <w:t>Notes</w:t>
            </w:r>
          </w:p>
        </w:tc>
        <w:tc>
          <w:tcPr>
            <w:tcW w:w="1057" w:type="dxa"/>
            <w:tcBorders>
              <w:left w:val="nil"/>
            </w:tcBorders>
            <w:shd w:val="clear" w:color="auto" w:fill="EBEEE0"/>
          </w:tcPr>
          <w:p w:rsidR="00EB2DA6" w:rsidRDefault="003B7622">
            <w:pPr>
              <w:pStyle w:val="TableParagraph"/>
              <w:spacing w:before="140"/>
              <w:ind w:left="37"/>
              <w:rPr>
                <w:b/>
                <w:sz w:val="16"/>
              </w:rPr>
            </w:pPr>
            <w:r>
              <w:rPr>
                <w:b/>
                <w:sz w:val="16"/>
              </w:rPr>
              <w:t>Attachments</w:t>
            </w:r>
          </w:p>
        </w:tc>
      </w:tr>
      <w:tr w:rsidR="00EB2DA6">
        <w:trPr>
          <w:trHeight w:hRule="exact" w:val="659"/>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Mobile License Plate Reader Hardware Per Specifications</w:t>
            </w:r>
          </w:p>
        </w:tc>
        <w:tc>
          <w:tcPr>
            <w:tcW w:w="1650" w:type="dxa"/>
          </w:tcPr>
          <w:p w:rsidR="00EB2DA6" w:rsidRDefault="003B7622">
            <w:pPr>
              <w:pStyle w:val="TableParagraph"/>
              <w:rPr>
                <w:sz w:val="16"/>
              </w:rPr>
            </w:pPr>
            <w:proofErr w:type="spellStart"/>
            <w:r>
              <w:rPr>
                <w:sz w:val="16"/>
              </w:rPr>
              <w:t>Genetec</w:t>
            </w:r>
            <w:proofErr w:type="spellEnd"/>
            <w:r>
              <w:rPr>
                <w:sz w:val="16"/>
              </w:rPr>
              <w:t>; Panasonic</w:t>
            </w:r>
          </w:p>
        </w:tc>
        <w:tc>
          <w:tcPr>
            <w:tcW w:w="1650" w:type="dxa"/>
          </w:tcPr>
          <w:p w:rsidR="00EB2DA6" w:rsidRDefault="003B7622">
            <w:pPr>
              <w:pStyle w:val="TableParagraph"/>
              <w:ind w:right="513"/>
              <w:rPr>
                <w:sz w:val="16"/>
              </w:rPr>
            </w:pPr>
            <w:r>
              <w:rPr>
                <w:sz w:val="16"/>
              </w:rPr>
              <w:t>Vigilant Solutions-CDM 2-12-RHD</w:t>
            </w:r>
          </w:p>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$18,382.00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r>
              <w:rPr>
                <w:sz w:val="16"/>
              </w:rPr>
              <w:t>Each</w:t>
            </w:r>
          </w:p>
        </w:tc>
        <w:tc>
          <w:tcPr>
            <w:tcW w:w="1350" w:type="dxa"/>
          </w:tcPr>
          <w:p w:rsidR="00EB2DA6" w:rsidRDefault="003B7622">
            <w:pPr>
              <w:pStyle w:val="TableParagraph"/>
              <w:ind w:left="0" w:right="42"/>
              <w:jc w:val="right"/>
              <w:rPr>
                <w:sz w:val="16"/>
              </w:rPr>
            </w:pPr>
            <w:r>
              <w:rPr>
                <w:sz w:val="16"/>
              </w:rPr>
              <w:t>$36,764.00</w:t>
            </w:r>
          </w:p>
        </w:tc>
        <w:tc>
          <w:tcPr>
            <w:tcW w:w="754" w:type="dxa"/>
          </w:tcPr>
          <w:p w:rsidR="00EB2DA6" w:rsidRDefault="00EB2DA6"/>
        </w:tc>
        <w:tc>
          <w:tcPr>
            <w:tcW w:w="1057" w:type="dxa"/>
          </w:tcPr>
          <w:p w:rsidR="00EB2DA6" w:rsidRDefault="00EB2DA6"/>
        </w:tc>
      </w:tr>
      <w:tr w:rsidR="00EB2DA6">
        <w:trPr>
          <w:trHeight w:hRule="exact" w:val="289"/>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Mobile LPR Enforcement Hardware Installation</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3"/>
              <w:jc w:val="right"/>
              <w:rPr>
                <w:sz w:val="16"/>
              </w:rPr>
            </w:pPr>
            <w:r>
              <w:rPr>
                <w:w w:val="95"/>
                <w:sz w:val="16"/>
              </w:rPr>
              <w:t>$5,216.25</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w w:val="95"/>
                <w:sz w:val="16"/>
              </w:rPr>
              <w:t>$10,432.50</w:t>
            </w:r>
          </w:p>
        </w:tc>
        <w:tc>
          <w:tcPr>
            <w:tcW w:w="754" w:type="dxa"/>
          </w:tcPr>
          <w:p w:rsidR="00EB2DA6" w:rsidRDefault="00EB2DA6"/>
        </w:tc>
        <w:tc>
          <w:tcPr>
            <w:tcW w:w="1057" w:type="dxa"/>
          </w:tcPr>
          <w:p w:rsidR="00EB2DA6" w:rsidRDefault="00EB2DA6"/>
        </w:tc>
      </w:tr>
      <w:tr w:rsidR="00EB2DA6">
        <w:trPr>
          <w:trHeight w:hRule="exact" w:val="290"/>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Extended Warranty: 5 Year Coverage (Optional)</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$4,503.20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sz w:val="16"/>
              </w:rPr>
              <w:t>$9,006.40</w:t>
            </w:r>
          </w:p>
        </w:tc>
        <w:tc>
          <w:tcPr>
            <w:tcW w:w="754" w:type="dxa"/>
          </w:tcPr>
          <w:p w:rsidR="00EB2DA6" w:rsidRDefault="00EB2DA6"/>
        </w:tc>
        <w:tc>
          <w:tcPr>
            <w:tcW w:w="1057" w:type="dxa"/>
          </w:tcPr>
          <w:p w:rsidR="00EB2DA6" w:rsidRDefault="00EB2DA6"/>
        </w:tc>
      </w:tr>
      <w:tr w:rsidR="00EB2DA6">
        <w:trPr>
          <w:trHeight w:hRule="exact" w:val="474"/>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In-Vehicle Tablet Software Subscription: Annual Software, Support, and Hosting Services, Years 1-3</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$6,396.00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$12,792.00</w:t>
            </w:r>
          </w:p>
        </w:tc>
        <w:tc>
          <w:tcPr>
            <w:tcW w:w="754" w:type="dxa"/>
          </w:tcPr>
          <w:p w:rsidR="00EB2DA6" w:rsidRDefault="00EB2DA6"/>
        </w:tc>
        <w:tc>
          <w:tcPr>
            <w:tcW w:w="1057" w:type="dxa"/>
          </w:tcPr>
          <w:p w:rsidR="00EB2DA6" w:rsidRDefault="00EB2DA6"/>
        </w:tc>
      </w:tr>
      <w:tr w:rsidR="00EB2DA6">
        <w:trPr>
          <w:trHeight w:hRule="exact" w:val="289"/>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Implementation</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3"/>
              <w:jc w:val="right"/>
              <w:rPr>
                <w:sz w:val="16"/>
              </w:rPr>
            </w:pPr>
            <w:r>
              <w:rPr>
                <w:w w:val="95"/>
                <w:sz w:val="16"/>
              </w:rPr>
              <w:t>$3,380.00</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w w:val="95"/>
                <w:sz w:val="16"/>
              </w:rPr>
              <w:t>$6,760.00</w:t>
            </w:r>
          </w:p>
        </w:tc>
        <w:tc>
          <w:tcPr>
            <w:tcW w:w="754" w:type="dxa"/>
          </w:tcPr>
          <w:p w:rsidR="00EB2DA6" w:rsidRDefault="00EB2DA6"/>
        </w:tc>
        <w:tc>
          <w:tcPr>
            <w:tcW w:w="1057" w:type="dxa"/>
          </w:tcPr>
          <w:p w:rsidR="00EB2DA6" w:rsidRDefault="00EB2DA6"/>
        </w:tc>
      </w:tr>
      <w:tr w:rsidR="00EB2DA6">
        <w:trPr>
          <w:trHeight w:hRule="exact" w:val="290"/>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Client Technical Support &amp; Maintenance</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$1.00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$2.00</w:t>
            </w:r>
          </w:p>
        </w:tc>
        <w:tc>
          <w:tcPr>
            <w:tcW w:w="754" w:type="dxa"/>
          </w:tcPr>
          <w:p w:rsidR="00EB2DA6" w:rsidRDefault="003B7622">
            <w:pPr>
              <w:pStyle w:val="TableParagraph"/>
              <w:rPr>
                <w:sz w:val="16"/>
              </w:rPr>
            </w:pPr>
            <w:r>
              <w:rPr>
                <w:sz w:val="16"/>
              </w:rPr>
              <w:t>Included</w:t>
            </w:r>
          </w:p>
        </w:tc>
        <w:tc>
          <w:tcPr>
            <w:tcW w:w="1057" w:type="dxa"/>
          </w:tcPr>
          <w:p w:rsidR="00EB2DA6" w:rsidRDefault="00EB2DA6"/>
        </w:tc>
      </w:tr>
      <w:tr w:rsidR="00EB2DA6">
        <w:trPr>
          <w:trHeight w:hRule="exact" w:val="289"/>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Back Office Access (</w:t>
            </w:r>
            <w:proofErr w:type="spellStart"/>
            <w:r>
              <w:rPr>
                <w:sz w:val="16"/>
              </w:rPr>
              <w:t>OpsMan</w:t>
            </w:r>
            <w:proofErr w:type="spellEnd"/>
            <w:r>
              <w:rPr>
                <w:sz w:val="16"/>
              </w:rPr>
              <w:t>)</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$1.00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$2.00</w:t>
            </w:r>
          </w:p>
        </w:tc>
        <w:tc>
          <w:tcPr>
            <w:tcW w:w="754" w:type="dxa"/>
          </w:tcPr>
          <w:p w:rsidR="00EB2DA6" w:rsidRDefault="003B7622">
            <w:pPr>
              <w:pStyle w:val="TableParagraph"/>
              <w:rPr>
                <w:sz w:val="16"/>
              </w:rPr>
            </w:pPr>
            <w:r>
              <w:rPr>
                <w:sz w:val="16"/>
              </w:rPr>
              <w:t>Included</w:t>
            </w:r>
          </w:p>
        </w:tc>
        <w:tc>
          <w:tcPr>
            <w:tcW w:w="1057" w:type="dxa"/>
          </w:tcPr>
          <w:p w:rsidR="00EB2DA6" w:rsidRDefault="00EB2DA6"/>
        </w:tc>
      </w:tr>
      <w:tr w:rsidR="00EB2DA6">
        <w:trPr>
          <w:trHeight w:hRule="exact" w:val="290"/>
        </w:trPr>
        <w:tc>
          <w:tcPr>
            <w:tcW w:w="915" w:type="dxa"/>
            <w:tcBorders>
              <w:left w:val="single" w:sz="12" w:space="0" w:color="DADADA"/>
            </w:tcBorders>
          </w:tcPr>
          <w:p w:rsidR="00EB2DA6" w:rsidRDefault="00EB2DA6"/>
        </w:tc>
        <w:tc>
          <w:tcPr>
            <w:tcW w:w="4654" w:type="dxa"/>
          </w:tcPr>
          <w:p w:rsidR="00EB2DA6" w:rsidRDefault="003B7622">
            <w:pPr>
              <w:pStyle w:val="TableParagraph"/>
              <w:rPr>
                <w:sz w:val="16"/>
              </w:rPr>
            </w:pPr>
            <w:r>
              <w:rPr>
                <w:sz w:val="16"/>
              </w:rPr>
              <w:t>API Library Access</w:t>
            </w:r>
          </w:p>
        </w:tc>
        <w:tc>
          <w:tcPr>
            <w:tcW w:w="1650" w:type="dxa"/>
          </w:tcPr>
          <w:p w:rsidR="00EB2DA6" w:rsidRDefault="00EB2DA6"/>
        </w:tc>
        <w:tc>
          <w:tcPr>
            <w:tcW w:w="1650" w:type="dxa"/>
          </w:tcPr>
          <w:p w:rsidR="00EB2DA6" w:rsidRDefault="003B7622">
            <w:pPr>
              <w:pStyle w:val="TableParagraph"/>
              <w:rPr>
                <w:sz w:val="16"/>
              </w:rPr>
            </w:pPr>
            <w:r>
              <w:rPr>
                <w:sz w:val="16"/>
              </w:rPr>
              <w:t>Vigilant Solutions</w:t>
            </w:r>
          </w:p>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$1.00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$2.00</w:t>
            </w:r>
          </w:p>
        </w:tc>
        <w:tc>
          <w:tcPr>
            <w:tcW w:w="754" w:type="dxa"/>
          </w:tcPr>
          <w:p w:rsidR="00EB2DA6" w:rsidRDefault="003B7622">
            <w:pPr>
              <w:pStyle w:val="TableParagraph"/>
              <w:rPr>
                <w:sz w:val="16"/>
              </w:rPr>
            </w:pPr>
            <w:r>
              <w:rPr>
                <w:sz w:val="16"/>
              </w:rPr>
              <w:t>Included</w:t>
            </w:r>
          </w:p>
        </w:tc>
        <w:tc>
          <w:tcPr>
            <w:tcW w:w="1057" w:type="dxa"/>
          </w:tcPr>
          <w:p w:rsidR="00EB2DA6" w:rsidRDefault="00EB2DA6"/>
        </w:tc>
      </w:tr>
      <w:tr w:rsidR="00EB2DA6">
        <w:trPr>
          <w:trHeight w:hRule="exact" w:val="1396"/>
        </w:trPr>
        <w:tc>
          <w:tcPr>
            <w:tcW w:w="915" w:type="dxa"/>
            <w:tcBorders>
              <w:left w:val="single" w:sz="12" w:space="0" w:color="DADADA"/>
            </w:tcBorders>
          </w:tcPr>
          <w:p w:rsidR="00EB2DA6" w:rsidRPr="00D0055C" w:rsidRDefault="00EB2DA6">
            <w:pPr>
              <w:rPr>
                <w:highlight w:val="yellow"/>
              </w:rPr>
            </w:pPr>
          </w:p>
        </w:tc>
        <w:tc>
          <w:tcPr>
            <w:tcW w:w="4654" w:type="dxa"/>
          </w:tcPr>
          <w:p w:rsidR="00EB2DA6" w:rsidRPr="00D0055C" w:rsidRDefault="003B7622">
            <w:pPr>
              <w:pStyle w:val="TableParagraph"/>
              <w:rPr>
                <w:sz w:val="16"/>
                <w:highlight w:val="yellow"/>
              </w:rPr>
            </w:pPr>
            <w:r w:rsidRPr="00D0055C">
              <w:rPr>
                <w:sz w:val="16"/>
                <w:highlight w:val="yellow"/>
              </w:rPr>
              <w:t>Schedule 2 - Optional Ticket Writer &amp; Printer Per Specifications</w:t>
            </w:r>
          </w:p>
        </w:tc>
        <w:tc>
          <w:tcPr>
            <w:tcW w:w="1650" w:type="dxa"/>
          </w:tcPr>
          <w:p w:rsidR="00EB2DA6" w:rsidRPr="00D0055C" w:rsidRDefault="00EB2DA6">
            <w:pPr>
              <w:rPr>
                <w:highlight w:val="yellow"/>
              </w:rPr>
            </w:pPr>
          </w:p>
        </w:tc>
        <w:tc>
          <w:tcPr>
            <w:tcW w:w="1650" w:type="dxa"/>
          </w:tcPr>
          <w:p w:rsidR="00EB2DA6" w:rsidRPr="00D0055C" w:rsidRDefault="003B7622">
            <w:pPr>
              <w:pStyle w:val="TableParagraph"/>
              <w:ind w:right="84"/>
              <w:rPr>
                <w:sz w:val="16"/>
                <w:highlight w:val="yellow"/>
              </w:rPr>
            </w:pPr>
            <w:r w:rsidRPr="00D0055C">
              <w:rPr>
                <w:sz w:val="16"/>
                <w:highlight w:val="yellow"/>
              </w:rPr>
              <w:t>Samsung 8 with ruggedized case, charger, and cradle/• Zebra zQ510 3in BT Printer (or equivalent</w:t>
            </w:r>
          </w:p>
          <w:p w:rsidR="00EB2DA6" w:rsidRPr="00D0055C" w:rsidRDefault="003B7622">
            <w:pPr>
              <w:pStyle w:val="TableParagraph"/>
              <w:spacing w:before="0"/>
              <w:ind w:right="351"/>
              <w:rPr>
                <w:sz w:val="16"/>
                <w:highlight w:val="yellow"/>
              </w:rPr>
            </w:pPr>
            <w:r w:rsidRPr="00D0055C">
              <w:rPr>
                <w:sz w:val="16"/>
                <w:highlight w:val="yellow"/>
              </w:rPr>
              <w:t>/One-Time Setup Fee</w:t>
            </w:r>
          </w:p>
        </w:tc>
        <w:tc>
          <w:tcPr>
            <w:tcW w:w="1050" w:type="dxa"/>
          </w:tcPr>
          <w:p w:rsidR="00EB2DA6" w:rsidRPr="00D0055C" w:rsidRDefault="00EB2DA6">
            <w:pPr>
              <w:rPr>
                <w:highlight w:val="yellow"/>
              </w:rPr>
            </w:pPr>
          </w:p>
        </w:tc>
        <w:tc>
          <w:tcPr>
            <w:tcW w:w="1350" w:type="dxa"/>
          </w:tcPr>
          <w:p w:rsidR="00EB2DA6" w:rsidRPr="00D0055C" w:rsidRDefault="003B7622">
            <w:pPr>
              <w:pStyle w:val="TableParagraph"/>
              <w:ind w:left="0" w:right="43"/>
              <w:jc w:val="right"/>
              <w:rPr>
                <w:sz w:val="16"/>
                <w:highlight w:val="yellow"/>
              </w:rPr>
            </w:pPr>
            <w:r w:rsidRPr="00D0055C">
              <w:rPr>
                <w:sz w:val="16"/>
                <w:highlight w:val="yellow"/>
              </w:rPr>
              <w:t>$4,390.00</w:t>
            </w:r>
          </w:p>
        </w:tc>
        <w:tc>
          <w:tcPr>
            <w:tcW w:w="600" w:type="dxa"/>
          </w:tcPr>
          <w:p w:rsidR="00EB2DA6" w:rsidRPr="00D0055C" w:rsidRDefault="003B7622">
            <w:pPr>
              <w:pStyle w:val="TableParagraph"/>
              <w:ind w:left="0" w:right="43"/>
              <w:jc w:val="right"/>
              <w:rPr>
                <w:sz w:val="16"/>
                <w:highlight w:val="yellow"/>
              </w:rPr>
            </w:pPr>
            <w:r w:rsidRPr="00D0055C">
              <w:rPr>
                <w:sz w:val="16"/>
                <w:highlight w:val="yellow"/>
              </w:rPr>
              <w:t>2</w:t>
            </w:r>
          </w:p>
        </w:tc>
        <w:tc>
          <w:tcPr>
            <w:tcW w:w="750" w:type="dxa"/>
          </w:tcPr>
          <w:p w:rsidR="00EB2DA6" w:rsidRPr="00D0055C" w:rsidRDefault="003B7622">
            <w:pPr>
              <w:pStyle w:val="TableParagraph"/>
              <w:rPr>
                <w:sz w:val="16"/>
                <w:highlight w:val="yellow"/>
              </w:rPr>
            </w:pPr>
            <w:proofErr w:type="spellStart"/>
            <w:r w:rsidRPr="00D0055C">
              <w:rPr>
                <w:sz w:val="16"/>
                <w:highlight w:val="yellow"/>
              </w:rPr>
              <w:t>ea</w:t>
            </w:r>
            <w:proofErr w:type="spellEnd"/>
          </w:p>
        </w:tc>
        <w:tc>
          <w:tcPr>
            <w:tcW w:w="1350" w:type="dxa"/>
          </w:tcPr>
          <w:p w:rsidR="00EB2DA6" w:rsidRPr="00D0055C" w:rsidRDefault="003B7622">
            <w:pPr>
              <w:pStyle w:val="TableParagraph"/>
              <w:ind w:left="0" w:right="43"/>
              <w:jc w:val="right"/>
              <w:rPr>
                <w:sz w:val="16"/>
                <w:highlight w:val="yellow"/>
              </w:rPr>
            </w:pPr>
            <w:r w:rsidRPr="00D0055C">
              <w:rPr>
                <w:sz w:val="16"/>
                <w:highlight w:val="yellow"/>
              </w:rPr>
              <w:t>$8,780.00</w:t>
            </w:r>
          </w:p>
        </w:tc>
        <w:tc>
          <w:tcPr>
            <w:tcW w:w="754" w:type="dxa"/>
          </w:tcPr>
          <w:p w:rsidR="00EB2DA6" w:rsidRPr="00D0055C" w:rsidRDefault="00EB2DA6">
            <w:pPr>
              <w:rPr>
                <w:highlight w:val="yellow"/>
              </w:rPr>
            </w:pPr>
          </w:p>
        </w:tc>
        <w:tc>
          <w:tcPr>
            <w:tcW w:w="1057" w:type="dxa"/>
          </w:tcPr>
          <w:p w:rsidR="00EB2DA6" w:rsidRPr="00D0055C" w:rsidRDefault="00EB2DA6">
            <w:pPr>
              <w:rPr>
                <w:highlight w:val="yellow"/>
              </w:rPr>
            </w:pPr>
          </w:p>
        </w:tc>
      </w:tr>
      <w:tr w:rsidR="00EB2DA6">
        <w:trPr>
          <w:trHeight w:hRule="exact" w:val="251"/>
        </w:trPr>
        <w:tc>
          <w:tcPr>
            <w:tcW w:w="915" w:type="dxa"/>
            <w:tcBorders>
              <w:left w:val="single" w:sz="12" w:space="0" w:color="DADADA"/>
              <w:bottom w:val="single" w:sz="12" w:space="0" w:color="DADADA"/>
            </w:tcBorders>
          </w:tcPr>
          <w:p w:rsidR="00EB2DA6" w:rsidRDefault="003B7622">
            <w:pPr>
              <w:pStyle w:val="TableParagraph"/>
              <w:spacing w:before="15"/>
              <w:ind w:left="22"/>
              <w:rPr>
                <w:b/>
                <w:sz w:val="16"/>
              </w:rPr>
            </w:pPr>
            <w:r>
              <w:rPr>
                <w:b/>
                <w:sz w:val="16"/>
              </w:rPr>
              <w:t>TOTAL</w:t>
            </w:r>
          </w:p>
        </w:tc>
        <w:tc>
          <w:tcPr>
            <w:tcW w:w="4654" w:type="dxa"/>
            <w:tcBorders>
              <w:bottom w:val="single" w:sz="12" w:space="0" w:color="DADADA"/>
            </w:tcBorders>
          </w:tcPr>
          <w:p w:rsidR="00EB2DA6" w:rsidRDefault="00EB2DA6"/>
        </w:tc>
        <w:tc>
          <w:tcPr>
            <w:tcW w:w="1650" w:type="dxa"/>
            <w:tcBorders>
              <w:bottom w:val="single" w:sz="12" w:space="0" w:color="DADADA"/>
            </w:tcBorders>
          </w:tcPr>
          <w:p w:rsidR="00EB2DA6" w:rsidRDefault="00EB2DA6"/>
        </w:tc>
        <w:tc>
          <w:tcPr>
            <w:tcW w:w="1650" w:type="dxa"/>
            <w:tcBorders>
              <w:bottom w:val="single" w:sz="12" w:space="0" w:color="DADADA"/>
            </w:tcBorders>
          </w:tcPr>
          <w:p w:rsidR="00EB2DA6" w:rsidRDefault="00EB2DA6"/>
        </w:tc>
        <w:tc>
          <w:tcPr>
            <w:tcW w:w="1050" w:type="dxa"/>
            <w:tcBorders>
              <w:bottom w:val="single" w:sz="12" w:space="0" w:color="DADADA"/>
            </w:tcBorders>
          </w:tcPr>
          <w:p w:rsidR="00EB2DA6" w:rsidRDefault="00EB2DA6"/>
        </w:tc>
        <w:tc>
          <w:tcPr>
            <w:tcW w:w="1350" w:type="dxa"/>
            <w:tcBorders>
              <w:bottom w:val="single" w:sz="12" w:space="0" w:color="DADADA"/>
            </w:tcBorders>
          </w:tcPr>
          <w:p w:rsidR="00EB2DA6" w:rsidRDefault="00EB2DA6"/>
        </w:tc>
        <w:tc>
          <w:tcPr>
            <w:tcW w:w="600" w:type="dxa"/>
            <w:tcBorders>
              <w:bottom w:val="single" w:sz="12" w:space="0" w:color="DADADA"/>
            </w:tcBorders>
          </w:tcPr>
          <w:p w:rsidR="00EB2DA6" w:rsidRDefault="00EB2DA6"/>
        </w:tc>
        <w:tc>
          <w:tcPr>
            <w:tcW w:w="750" w:type="dxa"/>
            <w:tcBorders>
              <w:bottom w:val="single" w:sz="12" w:space="0" w:color="DADADA"/>
            </w:tcBorders>
          </w:tcPr>
          <w:p w:rsidR="00EB2DA6" w:rsidRDefault="00EB2DA6"/>
        </w:tc>
        <w:tc>
          <w:tcPr>
            <w:tcW w:w="1350" w:type="dxa"/>
            <w:tcBorders>
              <w:bottom w:val="single" w:sz="12" w:space="0" w:color="DADADA"/>
            </w:tcBorders>
          </w:tcPr>
          <w:p w:rsidR="00EB2DA6" w:rsidRDefault="003B7622">
            <w:pPr>
              <w:pStyle w:val="TableParagraph"/>
              <w:spacing w:before="15"/>
              <w:ind w:left="0" w:right="12"/>
              <w:jc w:val="right"/>
              <w:rPr>
                <w:b/>
                <w:sz w:val="16"/>
              </w:rPr>
            </w:pPr>
            <w:r>
              <w:rPr>
                <w:b/>
                <w:w w:val="95"/>
                <w:sz w:val="16"/>
              </w:rPr>
              <w:t>$84,540.90</w:t>
            </w:r>
          </w:p>
        </w:tc>
        <w:tc>
          <w:tcPr>
            <w:tcW w:w="754" w:type="dxa"/>
            <w:tcBorders>
              <w:bottom w:val="single" w:sz="12" w:space="0" w:color="DADADA"/>
            </w:tcBorders>
          </w:tcPr>
          <w:p w:rsidR="00EB2DA6" w:rsidRDefault="00EB2DA6"/>
        </w:tc>
        <w:tc>
          <w:tcPr>
            <w:tcW w:w="1057" w:type="dxa"/>
            <w:tcBorders>
              <w:bottom w:val="single" w:sz="12" w:space="0" w:color="DADADA"/>
            </w:tcBorders>
          </w:tcPr>
          <w:p w:rsidR="00EB2DA6" w:rsidRDefault="00EB2DA6"/>
        </w:tc>
      </w:tr>
    </w:tbl>
    <w:p w:rsidR="00EB2DA6" w:rsidRDefault="00EB2DA6">
      <w:pPr>
        <w:pStyle w:val="BodyText"/>
        <w:spacing w:before="1"/>
        <w:rPr>
          <w:sz w:val="19"/>
        </w:rPr>
      </w:pPr>
    </w:p>
    <w:p w:rsidR="00EB2DA6" w:rsidRDefault="003B7622">
      <w:pPr>
        <w:tabs>
          <w:tab w:val="left" w:pos="8107"/>
          <w:tab w:val="left" w:pos="10449"/>
        </w:tabs>
        <w:spacing w:before="104" w:line="228" w:lineRule="exact"/>
        <w:ind w:left="10449" w:right="668" w:hanging="10240"/>
        <w:rPr>
          <w:sz w:val="20"/>
        </w:rPr>
      </w:pPr>
      <w:r>
        <w:rPr>
          <w:b/>
          <w:sz w:val="20"/>
        </w:rPr>
        <w:t>General Comments:</w:t>
      </w:r>
      <w:r>
        <w:rPr>
          <w:b/>
          <w:sz w:val="20"/>
        </w:rPr>
        <w:tab/>
        <w:t>General Attachments:</w:t>
      </w:r>
      <w:r>
        <w:rPr>
          <w:b/>
          <w:sz w:val="20"/>
        </w:rPr>
        <w:tab/>
      </w:r>
      <w:r>
        <w:rPr>
          <w:position w:val="1"/>
          <w:sz w:val="20"/>
        </w:rPr>
        <w:t>Yakima, WA - License Plate Reader System</w:t>
      </w:r>
      <w:r>
        <w:rPr>
          <w:spacing w:val="3"/>
          <w:position w:val="1"/>
          <w:sz w:val="20"/>
        </w:rPr>
        <w:t xml:space="preserve"> </w:t>
      </w:r>
      <w:r>
        <w:rPr>
          <w:position w:val="1"/>
          <w:sz w:val="20"/>
        </w:rPr>
        <w:t xml:space="preserve">with Ticket </w:t>
      </w:r>
      <w:r>
        <w:rPr>
          <w:sz w:val="20"/>
        </w:rPr>
        <w:t>Writer</w:t>
      </w:r>
      <w:r>
        <w:rPr>
          <w:spacing w:val="2"/>
          <w:sz w:val="20"/>
        </w:rPr>
        <w:t xml:space="preserve"> </w:t>
      </w:r>
      <w:r>
        <w:rPr>
          <w:sz w:val="20"/>
        </w:rPr>
        <w:t>Option_FINAL.pdf</w:t>
      </w:r>
    </w:p>
    <w:p w:rsidR="00EB2DA6" w:rsidRDefault="00EB2DA6">
      <w:pPr>
        <w:spacing w:line="228" w:lineRule="exact"/>
        <w:rPr>
          <w:sz w:val="20"/>
        </w:rPr>
        <w:sectPr w:rsidR="00EB2DA6">
          <w:headerReference w:type="default" r:id="rId9"/>
          <w:pgSz w:w="16840" w:h="11910" w:orient="landscape"/>
          <w:pgMar w:top="1860" w:right="200" w:bottom="440" w:left="600" w:header="60" w:footer="253" w:gutter="0"/>
          <w:cols w:space="720"/>
        </w:sectPr>
      </w:pPr>
    </w:p>
    <w:p w:rsidR="00EB2DA6" w:rsidRDefault="00EB2DA6">
      <w:pPr>
        <w:pStyle w:val="BodyText"/>
        <w:spacing w:before="7"/>
        <w:rPr>
          <w:sz w:val="19"/>
        </w:rPr>
      </w:pPr>
    </w:p>
    <w:tbl>
      <w:tblPr>
        <w:tblW w:w="0" w:type="auto"/>
        <w:tblInd w:w="112" w:type="dxa"/>
        <w:tblBorders>
          <w:top w:val="single" w:sz="6" w:space="0" w:color="DADADA"/>
          <w:left w:val="single" w:sz="6" w:space="0" w:color="DADADA"/>
          <w:bottom w:val="single" w:sz="6" w:space="0" w:color="DADADA"/>
          <w:right w:val="single" w:sz="6" w:space="0" w:color="DADADA"/>
          <w:insideH w:val="single" w:sz="6" w:space="0" w:color="DADADA"/>
          <w:insideV w:val="single" w:sz="6" w:space="0" w:color="DADADA"/>
        </w:tblBorders>
        <w:tblLayout w:type="fixed"/>
        <w:tblCellMar>
          <w:left w:w="0" w:type="dxa"/>
          <w:right w:w="0" w:type="dxa"/>
        </w:tblCellMar>
        <w:tblLook w:val="01E0" w:firstRow="1" w:lastRow="1" w:firstColumn="1" w:lastColumn="1" w:noHBand="0" w:noVBand="0"/>
      </w:tblPr>
      <w:tblGrid>
        <w:gridCol w:w="915"/>
        <w:gridCol w:w="1584"/>
        <w:gridCol w:w="1650"/>
        <w:gridCol w:w="1650"/>
        <w:gridCol w:w="1050"/>
        <w:gridCol w:w="1350"/>
        <w:gridCol w:w="600"/>
        <w:gridCol w:w="750"/>
        <w:gridCol w:w="1350"/>
        <w:gridCol w:w="2077"/>
        <w:gridCol w:w="2804"/>
      </w:tblGrid>
      <w:tr w:rsidR="00EB2DA6">
        <w:trPr>
          <w:trHeight w:hRule="exact" w:val="486"/>
        </w:trPr>
        <w:tc>
          <w:tcPr>
            <w:tcW w:w="915" w:type="dxa"/>
            <w:tcBorders>
              <w:right w:val="nil"/>
            </w:tcBorders>
            <w:shd w:val="clear" w:color="auto" w:fill="EBEEE0"/>
          </w:tcPr>
          <w:p w:rsidR="00EB2DA6" w:rsidRDefault="003B7622">
            <w:pPr>
              <w:pStyle w:val="TableParagraph"/>
              <w:spacing w:before="140"/>
              <w:rPr>
                <w:b/>
                <w:sz w:val="16"/>
              </w:rPr>
            </w:pPr>
            <w:r>
              <w:rPr>
                <w:b/>
                <w:sz w:val="16"/>
              </w:rPr>
              <w:t>Code</w:t>
            </w:r>
          </w:p>
        </w:tc>
        <w:tc>
          <w:tcPr>
            <w:tcW w:w="1584" w:type="dxa"/>
            <w:tcBorders>
              <w:left w:val="nil"/>
              <w:right w:val="nil"/>
            </w:tcBorders>
            <w:shd w:val="clear" w:color="auto" w:fill="EBEEE0"/>
          </w:tcPr>
          <w:p w:rsidR="00EB2DA6" w:rsidRDefault="003B7622">
            <w:pPr>
              <w:pStyle w:val="TableParagraph"/>
              <w:spacing w:before="140"/>
              <w:ind w:left="37"/>
              <w:rPr>
                <w:b/>
                <w:sz w:val="16"/>
              </w:rPr>
            </w:pPr>
            <w:r>
              <w:rPr>
                <w:b/>
                <w:sz w:val="16"/>
              </w:rPr>
              <w:t>Name</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Requested Brand</w:t>
            </w:r>
          </w:p>
        </w:tc>
        <w:tc>
          <w:tcPr>
            <w:tcW w:w="1650" w:type="dxa"/>
            <w:tcBorders>
              <w:left w:val="nil"/>
              <w:right w:val="nil"/>
            </w:tcBorders>
            <w:shd w:val="clear" w:color="auto" w:fill="EBEEE0"/>
          </w:tcPr>
          <w:p w:rsidR="00EB2DA6" w:rsidRDefault="003B7622">
            <w:pPr>
              <w:pStyle w:val="TableParagraph"/>
              <w:spacing w:before="140"/>
              <w:ind w:left="37"/>
              <w:rPr>
                <w:b/>
                <w:sz w:val="16"/>
              </w:rPr>
            </w:pPr>
            <w:r>
              <w:rPr>
                <w:b/>
                <w:sz w:val="16"/>
              </w:rPr>
              <w:t>Alternative Brand</w:t>
            </w:r>
          </w:p>
        </w:tc>
        <w:tc>
          <w:tcPr>
            <w:tcW w:w="1050" w:type="dxa"/>
            <w:tcBorders>
              <w:left w:val="nil"/>
              <w:right w:val="nil"/>
            </w:tcBorders>
            <w:shd w:val="clear" w:color="auto" w:fill="EBEEE0"/>
          </w:tcPr>
          <w:p w:rsidR="00EB2DA6" w:rsidRDefault="003B7622">
            <w:pPr>
              <w:pStyle w:val="TableParagraph"/>
              <w:spacing w:before="45"/>
              <w:ind w:left="37" w:right="68"/>
              <w:rPr>
                <w:b/>
                <w:sz w:val="16"/>
              </w:rPr>
            </w:pPr>
            <w:r>
              <w:rPr>
                <w:b/>
                <w:sz w:val="16"/>
              </w:rPr>
              <w:t>Item Vendor Reference #</w:t>
            </w:r>
          </w:p>
        </w:tc>
        <w:tc>
          <w:tcPr>
            <w:tcW w:w="1350" w:type="dxa"/>
            <w:tcBorders>
              <w:left w:val="nil"/>
              <w:right w:val="nil"/>
            </w:tcBorders>
            <w:shd w:val="clear" w:color="auto" w:fill="EBEEE0"/>
          </w:tcPr>
          <w:p w:rsidR="00EB2DA6" w:rsidRDefault="003B7622">
            <w:pPr>
              <w:pStyle w:val="TableParagraph"/>
              <w:spacing w:before="140"/>
              <w:ind w:left="0" w:right="51"/>
              <w:jc w:val="right"/>
              <w:rPr>
                <w:b/>
                <w:sz w:val="16"/>
              </w:rPr>
            </w:pPr>
            <w:r>
              <w:rPr>
                <w:b/>
                <w:sz w:val="16"/>
              </w:rPr>
              <w:t>Unit Price</w:t>
            </w:r>
          </w:p>
        </w:tc>
        <w:tc>
          <w:tcPr>
            <w:tcW w:w="600" w:type="dxa"/>
            <w:tcBorders>
              <w:left w:val="nil"/>
              <w:right w:val="nil"/>
            </w:tcBorders>
            <w:shd w:val="clear" w:color="auto" w:fill="EBEEE0"/>
          </w:tcPr>
          <w:p w:rsidR="00EB2DA6" w:rsidRDefault="003B7622">
            <w:pPr>
              <w:pStyle w:val="TableParagraph"/>
              <w:spacing w:before="140"/>
              <w:ind w:left="0" w:right="50"/>
              <w:jc w:val="right"/>
              <w:rPr>
                <w:b/>
                <w:sz w:val="16"/>
              </w:rPr>
            </w:pPr>
            <w:r>
              <w:rPr>
                <w:b/>
                <w:sz w:val="16"/>
              </w:rPr>
              <w:t>Qty.</w:t>
            </w:r>
          </w:p>
        </w:tc>
        <w:tc>
          <w:tcPr>
            <w:tcW w:w="750" w:type="dxa"/>
            <w:tcBorders>
              <w:left w:val="nil"/>
              <w:right w:val="nil"/>
            </w:tcBorders>
            <w:shd w:val="clear" w:color="auto" w:fill="EBEEE0"/>
          </w:tcPr>
          <w:p w:rsidR="00EB2DA6" w:rsidRDefault="003B7622">
            <w:pPr>
              <w:pStyle w:val="TableParagraph"/>
              <w:spacing w:before="140"/>
              <w:ind w:left="37"/>
              <w:rPr>
                <w:b/>
                <w:sz w:val="16"/>
              </w:rPr>
            </w:pPr>
            <w:r>
              <w:rPr>
                <w:b/>
                <w:sz w:val="16"/>
              </w:rPr>
              <w:t>Unit</w:t>
            </w:r>
          </w:p>
        </w:tc>
        <w:tc>
          <w:tcPr>
            <w:tcW w:w="1350" w:type="dxa"/>
            <w:tcBorders>
              <w:left w:val="nil"/>
              <w:right w:val="nil"/>
            </w:tcBorders>
            <w:shd w:val="clear" w:color="auto" w:fill="EBEEE0"/>
          </w:tcPr>
          <w:p w:rsidR="00EB2DA6" w:rsidRDefault="003B7622">
            <w:pPr>
              <w:pStyle w:val="TableParagraph"/>
              <w:spacing w:before="140"/>
              <w:ind w:left="0" w:right="50"/>
              <w:jc w:val="right"/>
              <w:rPr>
                <w:b/>
                <w:sz w:val="16"/>
              </w:rPr>
            </w:pPr>
            <w:r>
              <w:rPr>
                <w:b/>
                <w:sz w:val="16"/>
              </w:rPr>
              <w:t>Total Price</w:t>
            </w:r>
          </w:p>
        </w:tc>
        <w:tc>
          <w:tcPr>
            <w:tcW w:w="2077" w:type="dxa"/>
            <w:tcBorders>
              <w:left w:val="nil"/>
              <w:right w:val="nil"/>
            </w:tcBorders>
            <w:shd w:val="clear" w:color="auto" w:fill="EBEEE0"/>
          </w:tcPr>
          <w:p w:rsidR="00EB2DA6" w:rsidRDefault="003B7622">
            <w:pPr>
              <w:pStyle w:val="TableParagraph"/>
              <w:spacing w:before="140"/>
              <w:ind w:left="37"/>
              <w:rPr>
                <w:b/>
                <w:sz w:val="16"/>
              </w:rPr>
            </w:pPr>
            <w:r>
              <w:rPr>
                <w:b/>
                <w:sz w:val="16"/>
              </w:rPr>
              <w:t>Notes</w:t>
            </w:r>
          </w:p>
        </w:tc>
        <w:tc>
          <w:tcPr>
            <w:tcW w:w="2804" w:type="dxa"/>
            <w:tcBorders>
              <w:left w:val="nil"/>
            </w:tcBorders>
            <w:shd w:val="clear" w:color="auto" w:fill="EBEEE0"/>
          </w:tcPr>
          <w:p w:rsidR="00EB2DA6" w:rsidRDefault="003B7622">
            <w:pPr>
              <w:pStyle w:val="TableParagraph"/>
              <w:spacing w:before="140"/>
              <w:ind w:left="37"/>
              <w:rPr>
                <w:b/>
                <w:sz w:val="16"/>
              </w:rPr>
            </w:pPr>
            <w:r>
              <w:rPr>
                <w:b/>
                <w:sz w:val="16"/>
              </w:rPr>
              <w:t>Attachments</w:t>
            </w:r>
          </w:p>
        </w:tc>
      </w:tr>
      <w:tr w:rsidR="00EB2DA6">
        <w:trPr>
          <w:trHeight w:hRule="exact" w:val="1397"/>
        </w:trPr>
        <w:tc>
          <w:tcPr>
            <w:tcW w:w="915" w:type="dxa"/>
            <w:tcBorders>
              <w:left w:val="single" w:sz="12" w:space="0" w:color="DADADA"/>
            </w:tcBorders>
          </w:tcPr>
          <w:p w:rsidR="00EB2DA6" w:rsidRDefault="00EB2DA6"/>
        </w:tc>
        <w:tc>
          <w:tcPr>
            <w:tcW w:w="1584" w:type="dxa"/>
          </w:tcPr>
          <w:p w:rsidR="00EB2DA6" w:rsidRDefault="003B7622">
            <w:pPr>
              <w:pStyle w:val="TableParagraph"/>
              <w:ind w:right="27"/>
              <w:rPr>
                <w:sz w:val="16"/>
              </w:rPr>
            </w:pPr>
            <w:r>
              <w:rPr>
                <w:sz w:val="16"/>
              </w:rPr>
              <w:t>Mobile License Plate Reader Hardware Per Specifications</w:t>
            </w:r>
          </w:p>
        </w:tc>
        <w:tc>
          <w:tcPr>
            <w:tcW w:w="1650" w:type="dxa"/>
          </w:tcPr>
          <w:p w:rsidR="00EB2DA6" w:rsidRDefault="003B7622">
            <w:pPr>
              <w:pStyle w:val="TableParagraph"/>
              <w:rPr>
                <w:sz w:val="16"/>
              </w:rPr>
            </w:pPr>
            <w:proofErr w:type="spellStart"/>
            <w:r>
              <w:rPr>
                <w:sz w:val="16"/>
              </w:rPr>
              <w:t>Genetec</w:t>
            </w:r>
            <w:proofErr w:type="spellEnd"/>
            <w:r>
              <w:rPr>
                <w:sz w:val="16"/>
              </w:rPr>
              <w:t>; Panasonic</w:t>
            </w:r>
          </w:p>
        </w:tc>
        <w:tc>
          <w:tcPr>
            <w:tcW w:w="1650" w:type="dxa"/>
          </w:tcPr>
          <w:p w:rsidR="00EB2DA6" w:rsidRDefault="003B7622">
            <w:pPr>
              <w:pStyle w:val="TableParagraph"/>
              <w:rPr>
                <w:sz w:val="16"/>
              </w:rPr>
            </w:pPr>
            <w:proofErr w:type="spellStart"/>
            <w:r>
              <w:rPr>
                <w:sz w:val="16"/>
              </w:rPr>
              <w:t>Genetec</w:t>
            </w:r>
            <w:proofErr w:type="spellEnd"/>
            <w:r>
              <w:rPr>
                <w:sz w:val="16"/>
              </w:rPr>
              <w:t>; Panasonic</w:t>
            </w:r>
          </w:p>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$46,975.00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r>
              <w:rPr>
                <w:sz w:val="16"/>
              </w:rPr>
              <w:t>Each</w:t>
            </w:r>
          </w:p>
        </w:tc>
        <w:tc>
          <w:tcPr>
            <w:tcW w:w="1350" w:type="dxa"/>
          </w:tcPr>
          <w:p w:rsidR="00EB2DA6" w:rsidRDefault="003B7622">
            <w:pPr>
              <w:pStyle w:val="TableParagraph"/>
              <w:ind w:left="0" w:right="42"/>
              <w:jc w:val="right"/>
              <w:rPr>
                <w:sz w:val="16"/>
              </w:rPr>
            </w:pPr>
            <w:r>
              <w:rPr>
                <w:sz w:val="16"/>
              </w:rPr>
              <w:t>$93,950.00</w:t>
            </w:r>
          </w:p>
        </w:tc>
        <w:tc>
          <w:tcPr>
            <w:tcW w:w="2077" w:type="dxa"/>
          </w:tcPr>
          <w:p w:rsidR="00EB2DA6" w:rsidRDefault="003B7622">
            <w:pPr>
              <w:pStyle w:val="TableParagraph"/>
              <w:rPr>
                <w:sz w:val="16"/>
              </w:rPr>
            </w:pPr>
            <w:proofErr w:type="spellStart"/>
            <w:r>
              <w:rPr>
                <w:sz w:val="16"/>
              </w:rPr>
              <w:t>Genetec</w:t>
            </w:r>
            <w:proofErr w:type="spellEnd"/>
            <w:r>
              <w:rPr>
                <w:sz w:val="16"/>
              </w:rPr>
              <w:t xml:space="preserve"> &amp; Panasonic</w:t>
            </w:r>
          </w:p>
        </w:tc>
        <w:tc>
          <w:tcPr>
            <w:tcW w:w="2804" w:type="dxa"/>
          </w:tcPr>
          <w:p w:rsidR="00EB2DA6" w:rsidRDefault="003B7622">
            <w:pPr>
              <w:pStyle w:val="TableParagraph"/>
              <w:ind w:right="86"/>
              <w:rPr>
                <w:sz w:val="16"/>
              </w:rPr>
            </w:pPr>
            <w:r>
              <w:rPr>
                <w:sz w:val="16"/>
              </w:rPr>
              <w:t xml:space="preserve">2020 </w:t>
            </w:r>
            <w:proofErr w:type="spellStart"/>
            <w:r>
              <w:rPr>
                <w:sz w:val="16"/>
              </w:rPr>
              <w:t>Genetec</w:t>
            </w:r>
            <w:proofErr w:type="spellEnd"/>
            <w:r>
              <w:rPr>
                <w:sz w:val="16"/>
              </w:rPr>
              <w:t xml:space="preserve"> Maintenance Plan.pdf </w:t>
            </w:r>
            <w:proofErr w:type="spellStart"/>
            <w:r>
              <w:rPr>
                <w:sz w:val="16"/>
              </w:rPr>
              <w:t>AutoVu</w:t>
            </w:r>
            <w:proofErr w:type="spellEnd"/>
            <w:r>
              <w:rPr>
                <w:sz w:val="16"/>
              </w:rPr>
              <w:t xml:space="preserve"> Integrations Partners 2019.pdf</w:t>
            </w:r>
          </w:p>
          <w:p w:rsidR="00EB2DA6" w:rsidRDefault="003B7622">
            <w:pPr>
              <w:pStyle w:val="TableParagraph"/>
              <w:spacing w:before="0"/>
              <w:ind w:right="86"/>
              <w:rPr>
                <w:sz w:val="16"/>
              </w:rPr>
            </w:pPr>
            <w:r>
              <w:rPr>
                <w:w w:val="95"/>
                <w:sz w:val="16"/>
              </w:rPr>
              <w:t xml:space="preserve">autovu-sharpz3-product-specifications </w:t>
            </w:r>
            <w:r>
              <w:rPr>
                <w:sz w:val="16"/>
              </w:rPr>
              <w:t>(1).pdf</w:t>
            </w:r>
          </w:p>
          <w:p w:rsidR="00EB2DA6" w:rsidRDefault="003B7622">
            <w:pPr>
              <w:pStyle w:val="TableParagraph"/>
              <w:spacing w:before="0"/>
              <w:ind w:right="581"/>
              <w:rPr>
                <w:sz w:val="16"/>
              </w:rPr>
            </w:pPr>
            <w:r>
              <w:rPr>
                <w:sz w:val="16"/>
              </w:rPr>
              <w:t>Warranty Levels and Software Maintenance Agreements.pdf</w:t>
            </w:r>
          </w:p>
        </w:tc>
      </w:tr>
      <w:tr w:rsidR="00EB2DA6">
        <w:trPr>
          <w:trHeight w:hRule="exact" w:val="843"/>
        </w:trPr>
        <w:tc>
          <w:tcPr>
            <w:tcW w:w="915" w:type="dxa"/>
            <w:tcBorders>
              <w:left w:val="single" w:sz="12" w:space="0" w:color="DADADA"/>
            </w:tcBorders>
          </w:tcPr>
          <w:p w:rsidR="00EB2DA6" w:rsidRDefault="00EB2DA6"/>
        </w:tc>
        <w:tc>
          <w:tcPr>
            <w:tcW w:w="1584" w:type="dxa"/>
          </w:tcPr>
          <w:p w:rsidR="00EB2DA6" w:rsidRDefault="003B7622">
            <w:pPr>
              <w:pStyle w:val="TableParagraph"/>
              <w:ind w:right="596"/>
              <w:rPr>
                <w:sz w:val="16"/>
              </w:rPr>
            </w:pPr>
            <w:r>
              <w:rPr>
                <w:sz w:val="16"/>
              </w:rPr>
              <w:t>Mobile LPR Enforcement Hardware Installation</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w w:val="95"/>
                <w:sz w:val="16"/>
              </w:rPr>
              <w:t>$3,367.00</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w w:val="95"/>
                <w:sz w:val="16"/>
              </w:rPr>
              <w:t>$6,734.00</w:t>
            </w:r>
          </w:p>
        </w:tc>
        <w:tc>
          <w:tcPr>
            <w:tcW w:w="2077" w:type="dxa"/>
          </w:tcPr>
          <w:p w:rsidR="00EB2DA6" w:rsidRDefault="00EB2DA6"/>
        </w:tc>
        <w:tc>
          <w:tcPr>
            <w:tcW w:w="2804" w:type="dxa"/>
          </w:tcPr>
          <w:p w:rsidR="00EB2DA6" w:rsidRDefault="00EB2DA6"/>
        </w:tc>
      </w:tr>
      <w:tr w:rsidR="00EB2DA6">
        <w:trPr>
          <w:trHeight w:hRule="exact" w:val="658"/>
        </w:trPr>
        <w:tc>
          <w:tcPr>
            <w:tcW w:w="915" w:type="dxa"/>
            <w:tcBorders>
              <w:left w:val="single" w:sz="12" w:space="0" w:color="DADADA"/>
            </w:tcBorders>
          </w:tcPr>
          <w:p w:rsidR="00EB2DA6" w:rsidRDefault="00EB2DA6"/>
        </w:tc>
        <w:tc>
          <w:tcPr>
            <w:tcW w:w="1584" w:type="dxa"/>
          </w:tcPr>
          <w:p w:rsidR="00EB2DA6" w:rsidRDefault="003B7622">
            <w:pPr>
              <w:pStyle w:val="TableParagraph"/>
              <w:ind w:right="90"/>
              <w:rPr>
                <w:sz w:val="16"/>
              </w:rPr>
            </w:pPr>
            <w:r>
              <w:rPr>
                <w:sz w:val="16"/>
              </w:rPr>
              <w:t>Extended Warranty: 5 Year Coverage (Optional)</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$9,156.54</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$18,313.08</w:t>
            </w:r>
          </w:p>
        </w:tc>
        <w:tc>
          <w:tcPr>
            <w:tcW w:w="2077" w:type="dxa"/>
          </w:tcPr>
          <w:p w:rsidR="00EB2DA6" w:rsidRDefault="003B7622">
            <w:pPr>
              <w:pStyle w:val="TableParagraph"/>
              <w:rPr>
                <w:sz w:val="16"/>
              </w:rPr>
            </w:pPr>
            <w:r>
              <w:rPr>
                <w:sz w:val="16"/>
              </w:rPr>
              <w:t>for years 2-5</w:t>
            </w:r>
          </w:p>
        </w:tc>
        <w:tc>
          <w:tcPr>
            <w:tcW w:w="2804" w:type="dxa"/>
          </w:tcPr>
          <w:p w:rsidR="00EB2DA6" w:rsidRDefault="00EB2DA6"/>
        </w:tc>
      </w:tr>
      <w:tr w:rsidR="00EB2DA6">
        <w:trPr>
          <w:trHeight w:hRule="exact" w:val="1212"/>
        </w:trPr>
        <w:tc>
          <w:tcPr>
            <w:tcW w:w="915" w:type="dxa"/>
            <w:tcBorders>
              <w:left w:val="single" w:sz="12" w:space="0" w:color="DADADA"/>
            </w:tcBorders>
          </w:tcPr>
          <w:p w:rsidR="00EB2DA6" w:rsidRDefault="00EB2DA6"/>
        </w:tc>
        <w:tc>
          <w:tcPr>
            <w:tcW w:w="1584" w:type="dxa"/>
          </w:tcPr>
          <w:p w:rsidR="00EB2DA6" w:rsidRDefault="003B7622">
            <w:pPr>
              <w:pStyle w:val="TableParagraph"/>
              <w:ind w:right="36"/>
              <w:rPr>
                <w:sz w:val="16"/>
              </w:rPr>
            </w:pPr>
            <w:r>
              <w:rPr>
                <w:sz w:val="16"/>
              </w:rPr>
              <w:t>In-Vehicle Tablet Software Subscription: Annual Software, Support, and Hosting Services, Years 1-3</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$5,167.00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$10,334.00</w:t>
            </w:r>
          </w:p>
        </w:tc>
        <w:tc>
          <w:tcPr>
            <w:tcW w:w="2077" w:type="dxa"/>
          </w:tcPr>
          <w:p w:rsidR="00EB2DA6" w:rsidRDefault="003B7622">
            <w:pPr>
              <w:pStyle w:val="TableParagraph"/>
              <w:rPr>
                <w:sz w:val="16"/>
              </w:rPr>
            </w:pPr>
            <w:r>
              <w:rPr>
                <w:sz w:val="16"/>
              </w:rPr>
              <w:t>per year</w:t>
            </w:r>
          </w:p>
        </w:tc>
        <w:tc>
          <w:tcPr>
            <w:tcW w:w="2804" w:type="dxa"/>
          </w:tcPr>
          <w:p w:rsidR="00EB2DA6" w:rsidRDefault="00EB2DA6"/>
        </w:tc>
      </w:tr>
      <w:tr w:rsidR="00EB2DA6">
        <w:trPr>
          <w:trHeight w:hRule="exact" w:val="290"/>
        </w:trPr>
        <w:tc>
          <w:tcPr>
            <w:tcW w:w="915" w:type="dxa"/>
            <w:tcBorders>
              <w:left w:val="single" w:sz="12" w:space="0" w:color="DADADA"/>
            </w:tcBorders>
          </w:tcPr>
          <w:p w:rsidR="00EB2DA6" w:rsidRDefault="00EB2DA6"/>
        </w:tc>
        <w:tc>
          <w:tcPr>
            <w:tcW w:w="1584" w:type="dxa"/>
          </w:tcPr>
          <w:p w:rsidR="00EB2DA6" w:rsidRDefault="003B7622">
            <w:pPr>
              <w:pStyle w:val="TableParagraph"/>
              <w:rPr>
                <w:sz w:val="16"/>
              </w:rPr>
            </w:pPr>
            <w:r>
              <w:rPr>
                <w:sz w:val="16"/>
              </w:rPr>
              <w:t>Implementation</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2"/>
              <w:jc w:val="right"/>
              <w:rPr>
                <w:sz w:val="16"/>
              </w:rPr>
            </w:pPr>
            <w:r>
              <w:rPr>
                <w:w w:val="95"/>
                <w:sz w:val="16"/>
              </w:rPr>
              <w:t>$0.00</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w w:val="95"/>
                <w:sz w:val="16"/>
              </w:rPr>
              <w:t>$0.00</w:t>
            </w:r>
          </w:p>
        </w:tc>
        <w:tc>
          <w:tcPr>
            <w:tcW w:w="2077" w:type="dxa"/>
          </w:tcPr>
          <w:p w:rsidR="00EB2DA6" w:rsidRDefault="00EB2DA6"/>
        </w:tc>
        <w:tc>
          <w:tcPr>
            <w:tcW w:w="2804" w:type="dxa"/>
          </w:tcPr>
          <w:p w:rsidR="00EB2DA6" w:rsidRDefault="00EB2DA6"/>
        </w:tc>
      </w:tr>
      <w:tr w:rsidR="00EB2DA6">
        <w:trPr>
          <w:trHeight w:hRule="exact" w:val="658"/>
        </w:trPr>
        <w:tc>
          <w:tcPr>
            <w:tcW w:w="915" w:type="dxa"/>
            <w:tcBorders>
              <w:left w:val="single" w:sz="12" w:space="0" w:color="DADADA"/>
            </w:tcBorders>
          </w:tcPr>
          <w:p w:rsidR="00EB2DA6" w:rsidRDefault="00EB2DA6"/>
        </w:tc>
        <w:tc>
          <w:tcPr>
            <w:tcW w:w="1584" w:type="dxa"/>
          </w:tcPr>
          <w:p w:rsidR="00EB2DA6" w:rsidRDefault="003B7622">
            <w:pPr>
              <w:pStyle w:val="TableParagraph"/>
              <w:ind w:right="365"/>
              <w:rPr>
                <w:sz w:val="16"/>
              </w:rPr>
            </w:pPr>
            <w:r>
              <w:rPr>
                <w:sz w:val="16"/>
              </w:rPr>
              <w:t>Client Technical Support &amp; Maintenance</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w w:val="95"/>
                <w:sz w:val="16"/>
              </w:rPr>
              <w:t>$3,695.00</w:t>
            </w:r>
          </w:p>
        </w:tc>
        <w:tc>
          <w:tcPr>
            <w:tcW w:w="600" w:type="dxa"/>
          </w:tcPr>
          <w:p w:rsidR="00EB2DA6" w:rsidRDefault="003B7622">
            <w:pPr>
              <w:pStyle w:val="TableParagraph"/>
              <w:ind w:left="0" w:right="43"/>
              <w:jc w:val="right"/>
              <w:rPr>
                <w:sz w:val="16"/>
              </w:rPr>
            </w:pPr>
            <w:r>
              <w:rPr>
                <w:w w:val="99"/>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3"/>
              <w:jc w:val="right"/>
              <w:rPr>
                <w:sz w:val="16"/>
              </w:rPr>
            </w:pPr>
            <w:r>
              <w:rPr>
                <w:w w:val="95"/>
                <w:sz w:val="16"/>
              </w:rPr>
              <w:t>$7,390.00</w:t>
            </w:r>
          </w:p>
        </w:tc>
        <w:tc>
          <w:tcPr>
            <w:tcW w:w="2077" w:type="dxa"/>
          </w:tcPr>
          <w:p w:rsidR="00EB2DA6" w:rsidRDefault="003B7622">
            <w:pPr>
              <w:pStyle w:val="TableParagraph"/>
              <w:ind w:right="360"/>
              <w:rPr>
                <w:sz w:val="16"/>
              </w:rPr>
            </w:pPr>
            <w:r>
              <w:rPr>
                <w:sz w:val="16"/>
              </w:rPr>
              <w:t>includes annual on-site visits</w:t>
            </w:r>
          </w:p>
        </w:tc>
        <w:tc>
          <w:tcPr>
            <w:tcW w:w="2804" w:type="dxa"/>
          </w:tcPr>
          <w:p w:rsidR="00EB2DA6" w:rsidRDefault="00EB2DA6"/>
        </w:tc>
      </w:tr>
      <w:tr w:rsidR="00EB2DA6">
        <w:trPr>
          <w:trHeight w:hRule="exact" w:val="474"/>
        </w:trPr>
        <w:tc>
          <w:tcPr>
            <w:tcW w:w="915" w:type="dxa"/>
            <w:tcBorders>
              <w:left w:val="single" w:sz="12" w:space="0" w:color="DADADA"/>
            </w:tcBorders>
          </w:tcPr>
          <w:p w:rsidR="00EB2DA6" w:rsidRDefault="00EB2DA6"/>
        </w:tc>
        <w:tc>
          <w:tcPr>
            <w:tcW w:w="1584" w:type="dxa"/>
          </w:tcPr>
          <w:p w:rsidR="00EB2DA6" w:rsidRDefault="003B7622">
            <w:pPr>
              <w:pStyle w:val="TableParagraph"/>
              <w:ind w:right="125"/>
              <w:rPr>
                <w:sz w:val="16"/>
              </w:rPr>
            </w:pPr>
            <w:r>
              <w:rPr>
                <w:sz w:val="16"/>
              </w:rPr>
              <w:t>Back Office Access (</w:t>
            </w:r>
            <w:proofErr w:type="spellStart"/>
            <w:r>
              <w:rPr>
                <w:sz w:val="16"/>
              </w:rPr>
              <w:t>OpsMan</w:t>
            </w:r>
            <w:proofErr w:type="spellEnd"/>
            <w:r>
              <w:rPr>
                <w:sz w:val="16"/>
              </w:rPr>
              <w:t>)</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$0.00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$0.00</w:t>
            </w:r>
          </w:p>
        </w:tc>
        <w:tc>
          <w:tcPr>
            <w:tcW w:w="2077" w:type="dxa"/>
          </w:tcPr>
          <w:p w:rsidR="00EB2DA6" w:rsidRDefault="00EB2DA6"/>
        </w:tc>
        <w:tc>
          <w:tcPr>
            <w:tcW w:w="2804" w:type="dxa"/>
          </w:tcPr>
          <w:p w:rsidR="00EB2DA6" w:rsidRDefault="00EB2DA6"/>
        </w:tc>
      </w:tr>
      <w:tr w:rsidR="00EB2DA6">
        <w:trPr>
          <w:trHeight w:hRule="exact" w:val="290"/>
        </w:trPr>
        <w:tc>
          <w:tcPr>
            <w:tcW w:w="915" w:type="dxa"/>
            <w:tcBorders>
              <w:left w:val="single" w:sz="12" w:space="0" w:color="DADADA"/>
            </w:tcBorders>
          </w:tcPr>
          <w:p w:rsidR="00EB2DA6" w:rsidRDefault="00EB2DA6"/>
        </w:tc>
        <w:tc>
          <w:tcPr>
            <w:tcW w:w="1584" w:type="dxa"/>
          </w:tcPr>
          <w:p w:rsidR="00EB2DA6" w:rsidRDefault="003B7622">
            <w:pPr>
              <w:pStyle w:val="TableParagraph"/>
              <w:rPr>
                <w:sz w:val="16"/>
              </w:rPr>
            </w:pPr>
            <w:r>
              <w:rPr>
                <w:sz w:val="16"/>
              </w:rPr>
              <w:t>API Library Access</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2"/>
              <w:jc w:val="right"/>
              <w:rPr>
                <w:sz w:val="16"/>
              </w:rPr>
            </w:pPr>
            <w:r>
              <w:rPr>
                <w:sz w:val="16"/>
              </w:rPr>
              <w:t>$0.00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$0.00</w:t>
            </w:r>
          </w:p>
        </w:tc>
        <w:tc>
          <w:tcPr>
            <w:tcW w:w="2077" w:type="dxa"/>
          </w:tcPr>
          <w:p w:rsidR="00EB2DA6" w:rsidRDefault="00EB2DA6"/>
        </w:tc>
        <w:tc>
          <w:tcPr>
            <w:tcW w:w="2804" w:type="dxa"/>
          </w:tcPr>
          <w:p w:rsidR="00EB2DA6" w:rsidRDefault="00EB2DA6"/>
        </w:tc>
      </w:tr>
      <w:tr w:rsidR="00EB2DA6">
        <w:trPr>
          <w:trHeight w:hRule="exact" w:val="1396"/>
        </w:trPr>
        <w:tc>
          <w:tcPr>
            <w:tcW w:w="915" w:type="dxa"/>
            <w:tcBorders>
              <w:left w:val="single" w:sz="12" w:space="0" w:color="DADADA"/>
            </w:tcBorders>
          </w:tcPr>
          <w:p w:rsidR="00EB2DA6" w:rsidRDefault="00EB2DA6"/>
        </w:tc>
        <w:tc>
          <w:tcPr>
            <w:tcW w:w="1584" w:type="dxa"/>
          </w:tcPr>
          <w:p w:rsidR="00EB2DA6" w:rsidRDefault="003B7622">
            <w:pPr>
              <w:pStyle w:val="TableParagraph"/>
              <w:ind w:right="117"/>
              <w:rPr>
                <w:sz w:val="16"/>
              </w:rPr>
            </w:pPr>
            <w:r>
              <w:rPr>
                <w:sz w:val="16"/>
              </w:rPr>
              <w:t>Schedule 2 - Optional Ticket Writer &amp; Printer Per Specifications</w:t>
            </w:r>
          </w:p>
        </w:tc>
        <w:tc>
          <w:tcPr>
            <w:tcW w:w="1650" w:type="dxa"/>
          </w:tcPr>
          <w:p w:rsidR="00EB2DA6" w:rsidRDefault="00EB2DA6"/>
        </w:tc>
        <w:tc>
          <w:tcPr>
            <w:tcW w:w="1650" w:type="dxa"/>
          </w:tcPr>
          <w:p w:rsidR="00EB2DA6" w:rsidRDefault="00EB2DA6"/>
        </w:tc>
        <w:tc>
          <w:tcPr>
            <w:tcW w:w="1050" w:type="dxa"/>
          </w:tcPr>
          <w:p w:rsidR="00EB2DA6" w:rsidRDefault="00EB2DA6"/>
        </w:tc>
        <w:tc>
          <w:tcPr>
            <w:tcW w:w="1350" w:type="dxa"/>
          </w:tcPr>
          <w:p w:rsidR="00EB2DA6" w:rsidRDefault="003B7622">
            <w:pPr>
              <w:pStyle w:val="TableParagraph"/>
              <w:ind w:left="0" w:right="43"/>
              <w:jc w:val="right"/>
              <w:rPr>
                <w:sz w:val="16"/>
              </w:rPr>
            </w:pPr>
            <w:r>
              <w:rPr>
                <w:sz w:val="16"/>
              </w:rPr>
              <w:t>$5,400.00</w:t>
            </w:r>
          </w:p>
        </w:tc>
        <w:tc>
          <w:tcPr>
            <w:tcW w:w="600" w:type="dxa"/>
          </w:tcPr>
          <w:p w:rsidR="00EB2DA6" w:rsidRDefault="003B7622">
            <w:pPr>
              <w:pStyle w:val="TableParagraph"/>
              <w:ind w:left="0" w:right="43"/>
              <w:jc w:val="right"/>
              <w:rPr>
                <w:sz w:val="16"/>
              </w:rPr>
            </w:pPr>
            <w:r>
              <w:rPr>
                <w:sz w:val="16"/>
              </w:rPr>
              <w:t>2</w:t>
            </w:r>
          </w:p>
        </w:tc>
        <w:tc>
          <w:tcPr>
            <w:tcW w:w="750" w:type="dxa"/>
          </w:tcPr>
          <w:p w:rsidR="00EB2DA6" w:rsidRDefault="003B7622">
            <w:pPr>
              <w:pStyle w:val="TableParagraph"/>
              <w:rPr>
                <w:sz w:val="16"/>
              </w:rPr>
            </w:pPr>
            <w:proofErr w:type="spellStart"/>
            <w:r>
              <w:rPr>
                <w:sz w:val="16"/>
              </w:rPr>
              <w:t>ea</w:t>
            </w:r>
            <w:proofErr w:type="spellEnd"/>
          </w:p>
        </w:tc>
        <w:tc>
          <w:tcPr>
            <w:tcW w:w="1350" w:type="dxa"/>
          </w:tcPr>
          <w:p w:rsidR="00EB2DA6" w:rsidRDefault="003B7622">
            <w:pPr>
              <w:pStyle w:val="TableParagraph"/>
              <w:ind w:left="0" w:right="42"/>
              <w:jc w:val="right"/>
              <w:rPr>
                <w:sz w:val="16"/>
              </w:rPr>
            </w:pPr>
            <w:r>
              <w:rPr>
                <w:sz w:val="16"/>
              </w:rPr>
              <w:t>$10,800.00</w:t>
            </w:r>
          </w:p>
        </w:tc>
        <w:tc>
          <w:tcPr>
            <w:tcW w:w="2077" w:type="dxa"/>
          </w:tcPr>
          <w:p w:rsidR="00EB2DA6" w:rsidRDefault="003B7622">
            <w:pPr>
              <w:pStyle w:val="TableParagraph"/>
              <w:ind w:right="31"/>
              <w:rPr>
                <w:sz w:val="16"/>
              </w:rPr>
            </w:pPr>
            <w:r>
              <w:rPr>
                <w:sz w:val="16"/>
              </w:rPr>
              <w:t>Clancy Systems Handhelds &amp; printer, access to back office, citation payment. .16 per set ticket stock &amp; envelope, DMV look up, .89 paper stock, envelope, postage &amp; mailing</w:t>
            </w:r>
          </w:p>
        </w:tc>
        <w:tc>
          <w:tcPr>
            <w:tcW w:w="2804" w:type="dxa"/>
          </w:tcPr>
          <w:p w:rsidR="00EB2DA6" w:rsidRDefault="00EB2DA6"/>
        </w:tc>
      </w:tr>
      <w:tr w:rsidR="00EB2DA6">
        <w:trPr>
          <w:trHeight w:hRule="exact" w:val="251"/>
        </w:trPr>
        <w:tc>
          <w:tcPr>
            <w:tcW w:w="915" w:type="dxa"/>
            <w:tcBorders>
              <w:left w:val="single" w:sz="12" w:space="0" w:color="DADADA"/>
              <w:bottom w:val="single" w:sz="12" w:space="0" w:color="DADADA"/>
            </w:tcBorders>
          </w:tcPr>
          <w:p w:rsidR="00EB2DA6" w:rsidRDefault="003B7622">
            <w:pPr>
              <w:pStyle w:val="TableParagraph"/>
              <w:spacing w:before="15"/>
              <w:ind w:left="22"/>
              <w:rPr>
                <w:b/>
                <w:sz w:val="16"/>
              </w:rPr>
            </w:pPr>
            <w:r>
              <w:rPr>
                <w:b/>
                <w:sz w:val="16"/>
              </w:rPr>
              <w:t>TOTAL</w:t>
            </w:r>
          </w:p>
        </w:tc>
        <w:tc>
          <w:tcPr>
            <w:tcW w:w="1584" w:type="dxa"/>
            <w:tcBorders>
              <w:bottom w:val="single" w:sz="12" w:space="0" w:color="DADADA"/>
            </w:tcBorders>
          </w:tcPr>
          <w:p w:rsidR="00EB2DA6" w:rsidRDefault="00EB2DA6"/>
        </w:tc>
        <w:tc>
          <w:tcPr>
            <w:tcW w:w="1650" w:type="dxa"/>
            <w:tcBorders>
              <w:bottom w:val="single" w:sz="12" w:space="0" w:color="DADADA"/>
            </w:tcBorders>
          </w:tcPr>
          <w:p w:rsidR="00EB2DA6" w:rsidRDefault="00EB2DA6"/>
        </w:tc>
        <w:tc>
          <w:tcPr>
            <w:tcW w:w="1650" w:type="dxa"/>
            <w:tcBorders>
              <w:bottom w:val="single" w:sz="12" w:space="0" w:color="DADADA"/>
            </w:tcBorders>
          </w:tcPr>
          <w:p w:rsidR="00EB2DA6" w:rsidRDefault="00EB2DA6"/>
        </w:tc>
        <w:tc>
          <w:tcPr>
            <w:tcW w:w="1050" w:type="dxa"/>
            <w:tcBorders>
              <w:bottom w:val="single" w:sz="12" w:space="0" w:color="DADADA"/>
            </w:tcBorders>
          </w:tcPr>
          <w:p w:rsidR="00EB2DA6" w:rsidRDefault="00EB2DA6"/>
        </w:tc>
        <w:tc>
          <w:tcPr>
            <w:tcW w:w="1350" w:type="dxa"/>
            <w:tcBorders>
              <w:bottom w:val="single" w:sz="12" w:space="0" w:color="DADADA"/>
            </w:tcBorders>
          </w:tcPr>
          <w:p w:rsidR="00EB2DA6" w:rsidRDefault="00EB2DA6"/>
        </w:tc>
        <w:tc>
          <w:tcPr>
            <w:tcW w:w="600" w:type="dxa"/>
            <w:tcBorders>
              <w:bottom w:val="single" w:sz="12" w:space="0" w:color="DADADA"/>
            </w:tcBorders>
          </w:tcPr>
          <w:p w:rsidR="00EB2DA6" w:rsidRDefault="00EB2DA6"/>
        </w:tc>
        <w:tc>
          <w:tcPr>
            <w:tcW w:w="750" w:type="dxa"/>
            <w:tcBorders>
              <w:bottom w:val="single" w:sz="12" w:space="0" w:color="DADADA"/>
            </w:tcBorders>
          </w:tcPr>
          <w:p w:rsidR="00EB2DA6" w:rsidRDefault="00EB2DA6"/>
        </w:tc>
        <w:tc>
          <w:tcPr>
            <w:tcW w:w="1350" w:type="dxa"/>
            <w:tcBorders>
              <w:bottom w:val="single" w:sz="12" w:space="0" w:color="DADADA"/>
            </w:tcBorders>
          </w:tcPr>
          <w:p w:rsidR="00EB2DA6" w:rsidRDefault="003B7622">
            <w:pPr>
              <w:pStyle w:val="TableParagraph"/>
              <w:spacing w:before="15"/>
              <w:ind w:left="0" w:right="13"/>
              <w:jc w:val="right"/>
              <w:rPr>
                <w:b/>
                <w:sz w:val="16"/>
              </w:rPr>
            </w:pPr>
            <w:r>
              <w:rPr>
                <w:b/>
                <w:sz w:val="16"/>
              </w:rPr>
              <w:t>$147,521.08</w:t>
            </w:r>
          </w:p>
        </w:tc>
        <w:tc>
          <w:tcPr>
            <w:tcW w:w="2077" w:type="dxa"/>
            <w:tcBorders>
              <w:bottom w:val="single" w:sz="12" w:space="0" w:color="DADADA"/>
            </w:tcBorders>
          </w:tcPr>
          <w:p w:rsidR="00EB2DA6" w:rsidRDefault="00EB2DA6"/>
        </w:tc>
        <w:tc>
          <w:tcPr>
            <w:tcW w:w="2804" w:type="dxa"/>
            <w:tcBorders>
              <w:bottom w:val="single" w:sz="12" w:space="0" w:color="DADADA"/>
            </w:tcBorders>
          </w:tcPr>
          <w:p w:rsidR="00EB2DA6" w:rsidRDefault="00EB2DA6"/>
        </w:tc>
      </w:tr>
    </w:tbl>
    <w:p w:rsidR="00EB2DA6" w:rsidRDefault="00EB2DA6">
      <w:pPr>
        <w:pStyle w:val="BodyText"/>
        <w:spacing w:before="1"/>
        <w:rPr>
          <w:sz w:val="19"/>
        </w:rPr>
      </w:pPr>
    </w:p>
    <w:p w:rsidR="00EB2DA6" w:rsidRDefault="003B7622">
      <w:pPr>
        <w:tabs>
          <w:tab w:val="left" w:pos="2552"/>
          <w:tab w:val="left" w:pos="8107"/>
          <w:tab w:val="left" w:pos="10449"/>
        </w:tabs>
        <w:spacing w:before="90"/>
        <w:ind w:left="210"/>
        <w:rPr>
          <w:sz w:val="20"/>
        </w:rPr>
      </w:pPr>
      <w:r>
        <w:rPr>
          <w:b/>
          <w:sz w:val="20"/>
        </w:rPr>
        <w:t>General Comments:</w:t>
      </w:r>
      <w:r>
        <w:rPr>
          <w:b/>
          <w:sz w:val="20"/>
        </w:rPr>
        <w:tab/>
      </w:r>
      <w:r>
        <w:rPr>
          <w:position w:val="1"/>
          <w:sz w:val="20"/>
        </w:rPr>
        <w:t>Demo as per request.</w:t>
      </w:r>
      <w:r>
        <w:rPr>
          <w:position w:val="1"/>
          <w:sz w:val="20"/>
        </w:rPr>
        <w:tab/>
      </w:r>
      <w:r>
        <w:rPr>
          <w:b/>
          <w:sz w:val="20"/>
        </w:rPr>
        <w:t>General Attachments:</w:t>
      </w:r>
      <w:r>
        <w:rPr>
          <w:b/>
          <w:sz w:val="20"/>
        </w:rPr>
        <w:tab/>
      </w:r>
      <w:r>
        <w:rPr>
          <w:position w:val="1"/>
          <w:sz w:val="20"/>
        </w:rPr>
        <w:t>Yakima Docs.pdf</w:t>
      </w:r>
    </w:p>
    <w:sectPr w:rsidR="00EB2DA6">
      <w:headerReference w:type="default" r:id="rId10"/>
      <w:pgSz w:w="16840" w:h="11910" w:orient="landscape"/>
      <w:pgMar w:top="1860" w:right="200" w:bottom="440" w:left="600" w:header="60" w:footer="2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622" w:rsidRDefault="003B7622">
      <w:r>
        <w:separator/>
      </w:r>
    </w:p>
  </w:endnote>
  <w:endnote w:type="continuationSeparator" w:id="0">
    <w:p w:rsidR="003B7622" w:rsidRDefault="003B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6" w:rsidRDefault="00A54DD9">
    <w:pPr>
      <w:pStyle w:val="BodyText"/>
      <w:spacing w:line="14" w:lineRule="auto"/>
      <w:rPr>
        <w:sz w:val="20"/>
      </w:rPr>
    </w:pPr>
    <w:r>
      <w:rPr>
        <w:noProof/>
      </w:rPr>
      <mc:AlternateContent>
        <mc:Choice Requires="wps">
          <w:drawing>
            <wp:anchor distT="0" distB="0" distL="114300" distR="114300" simplePos="0" relativeHeight="503281376" behindDoc="1" locked="0" layoutInCell="1" allowOverlap="1">
              <wp:simplePos x="0" y="0"/>
              <wp:positionH relativeFrom="page">
                <wp:posOffset>9199880</wp:posOffset>
              </wp:positionH>
              <wp:positionV relativeFrom="page">
                <wp:posOffset>7259320</wp:posOffset>
              </wp:positionV>
              <wp:extent cx="481330" cy="125095"/>
              <wp:effectExtent l="0" t="127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DA6" w:rsidRDefault="003B7622">
                          <w:pPr>
                            <w:spacing w:before="16"/>
                            <w:ind w:left="20"/>
                            <w:rPr>
                              <w:sz w:val="14"/>
                            </w:rPr>
                          </w:pPr>
                          <w:r>
                            <w:rPr>
                              <w:sz w:val="14"/>
                            </w:rPr>
                            <w:t xml:space="preserve">Page </w:t>
                          </w:r>
                          <w:r>
                            <w:fldChar w:fldCharType="begin"/>
                          </w:r>
                          <w:r>
                            <w:rPr>
                              <w:sz w:val="14"/>
                            </w:rPr>
                            <w:instrText xml:space="preserve"> PAGE </w:instrText>
                          </w:r>
                          <w:r>
                            <w:fldChar w:fldCharType="separate"/>
                          </w:r>
                          <w:r w:rsidR="00D0055C">
                            <w:rPr>
                              <w:noProof/>
                              <w:sz w:val="14"/>
                            </w:rPr>
                            <w:t>6</w:t>
                          </w:r>
                          <w:r>
                            <w:fldChar w:fldCharType="end"/>
                          </w:r>
                          <w:r>
                            <w:rPr>
                              <w:sz w:val="14"/>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24.4pt;margin-top:571.6pt;width:37.9pt;height:9.85pt;z-index:-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" filled="f" stroked="f">
              <v:textbox inset="0,0,0,0">
                <w:txbxContent>
                  <w:p w:rsidR="00EB2DA6" w:rsidRDefault="003B7622">
                    <w:pPr>
                      <w:spacing w:before="16"/>
                      <w:ind w:left="20"/>
                      <w:rPr>
                        <w:sz w:val="14"/>
                      </w:rPr>
                    </w:pPr>
                    <w:r>
                      <w:rPr>
                        <w:sz w:val="14"/>
                      </w:rPr>
                      <w:t xml:space="preserve">Page </w:t>
                    </w:r>
                    <w:r>
                      <w:fldChar w:fldCharType="begin"/>
                    </w:r>
                    <w:r>
                      <w:rPr>
                        <w:sz w:val="14"/>
                      </w:rPr>
                      <w:instrText xml:space="preserve"> PAGE </w:instrText>
                    </w:r>
                    <w:r>
                      <w:fldChar w:fldCharType="separate"/>
                    </w:r>
                    <w:r w:rsidR="00D0055C">
                      <w:rPr>
                        <w:noProof/>
                        <w:sz w:val="14"/>
                      </w:rPr>
                      <w:t>6</w:t>
                    </w:r>
                    <w:r>
                      <w:fldChar w:fldCharType="end"/>
                    </w:r>
                    <w:r>
                      <w:rPr>
                        <w:sz w:val="14"/>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622" w:rsidRDefault="003B7622">
      <w:r>
        <w:separator/>
      </w:r>
    </w:p>
  </w:footnote>
  <w:footnote w:type="continuationSeparator" w:id="0">
    <w:p w:rsidR="003B7622" w:rsidRDefault="003B7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6" w:rsidRDefault="003B7622">
    <w:pPr>
      <w:pStyle w:val="BodyText"/>
      <w:spacing w:line="14" w:lineRule="auto"/>
      <w:rPr>
        <w:sz w:val="20"/>
      </w:rPr>
    </w:pPr>
    <w:r>
      <w:rPr>
        <w:noProof/>
      </w:rPr>
      <w:drawing>
        <wp:anchor distT="0" distB="0" distL="0" distR="0" simplePos="0" relativeHeight="268400279" behindDoc="1" locked="0" layoutInCell="1" allowOverlap="1">
          <wp:simplePos x="0" y="0"/>
          <wp:positionH relativeFrom="page">
            <wp:posOffset>495300</wp:posOffset>
          </wp:positionH>
          <wp:positionV relativeFrom="page">
            <wp:posOffset>38100</wp:posOffset>
          </wp:positionV>
          <wp:extent cx="1143000" cy="11511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43000" cy="1151127"/>
                  </a:xfrm>
                  <a:prstGeom prst="rect">
                    <a:avLst/>
                  </a:prstGeom>
                </pic:spPr>
              </pic:pic>
            </a:graphicData>
          </a:graphic>
        </wp:anchor>
      </w:drawing>
    </w:r>
    <w:r>
      <w:rPr>
        <w:noProof/>
      </w:rPr>
      <w:drawing>
        <wp:anchor distT="0" distB="0" distL="0" distR="0" simplePos="0" relativeHeight="268400303" behindDoc="1" locked="0" layoutInCell="1" allowOverlap="1">
          <wp:simplePos x="0" y="0"/>
          <wp:positionH relativeFrom="page">
            <wp:posOffset>9129776</wp:posOffset>
          </wp:positionH>
          <wp:positionV relativeFrom="page">
            <wp:posOffset>133350</wp:posOffset>
          </wp:positionV>
          <wp:extent cx="1333500" cy="2190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33500" cy="219075"/>
                  </a:xfrm>
                  <a:prstGeom prst="rect">
                    <a:avLst/>
                  </a:prstGeom>
                </pic:spPr>
              </pic:pic>
            </a:graphicData>
          </a:graphic>
        </wp:anchor>
      </w:drawing>
    </w:r>
    <w:r w:rsidR="00A54DD9">
      <w:rPr>
        <w:noProof/>
      </w:rPr>
      <mc:AlternateContent>
        <mc:Choice Requires="wps">
          <w:drawing>
            <wp:anchor distT="0" distB="0" distL="114300" distR="114300" simplePos="0" relativeHeight="503281352" behindDoc="1" locked="0" layoutInCell="1" allowOverlap="1">
              <wp:simplePos x="0" y="0"/>
              <wp:positionH relativeFrom="page">
                <wp:posOffset>1943735</wp:posOffset>
              </wp:positionH>
              <wp:positionV relativeFrom="page">
                <wp:posOffset>269875</wp:posOffset>
              </wp:positionV>
              <wp:extent cx="6879590" cy="840105"/>
              <wp:effectExtent l="635" t="3175" r="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7"/>
                            <w:jc w:val="center"/>
                          </w:pPr>
                          <w:r>
                            <w:t xml:space="preserve">Vendor: </w:t>
                          </w:r>
                          <w:proofErr w:type="spellStart"/>
                          <w:r>
                            <w:t>PassportParking</w:t>
                          </w:r>
                          <w:proofErr w:type="spellEnd"/>
                          <w:r>
                            <w:t>,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53.05pt;margin-top:21.25pt;width:541.7pt;height:66.15pt;z-index:-3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" filled="f" stroked="f">
              <v:textbox inset="0,0,0,0">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7"/>
                      <w:jc w:val="center"/>
                    </w:pPr>
                    <w:r>
                      <w:t>Vendor: PassportParking, Inc.</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6" w:rsidRDefault="003B7622">
    <w:pPr>
      <w:pStyle w:val="BodyText"/>
      <w:spacing w:line="14" w:lineRule="auto"/>
      <w:rPr>
        <w:sz w:val="20"/>
      </w:rPr>
    </w:pPr>
    <w:r>
      <w:rPr>
        <w:noProof/>
      </w:rPr>
      <w:drawing>
        <wp:anchor distT="0" distB="0" distL="0" distR="0" simplePos="0" relativeHeight="268400375" behindDoc="1" locked="0" layoutInCell="1" allowOverlap="1">
          <wp:simplePos x="0" y="0"/>
          <wp:positionH relativeFrom="page">
            <wp:posOffset>495300</wp:posOffset>
          </wp:positionH>
          <wp:positionV relativeFrom="page">
            <wp:posOffset>38100</wp:posOffset>
          </wp:positionV>
          <wp:extent cx="1143000" cy="1151127"/>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143000" cy="1151127"/>
                  </a:xfrm>
                  <a:prstGeom prst="rect">
                    <a:avLst/>
                  </a:prstGeom>
                </pic:spPr>
              </pic:pic>
            </a:graphicData>
          </a:graphic>
        </wp:anchor>
      </w:drawing>
    </w:r>
    <w:r>
      <w:rPr>
        <w:noProof/>
      </w:rPr>
      <w:drawing>
        <wp:anchor distT="0" distB="0" distL="0" distR="0" simplePos="0" relativeHeight="268400399" behindDoc="1" locked="0" layoutInCell="1" allowOverlap="1">
          <wp:simplePos x="0" y="0"/>
          <wp:positionH relativeFrom="page">
            <wp:posOffset>9129776</wp:posOffset>
          </wp:positionH>
          <wp:positionV relativeFrom="page">
            <wp:posOffset>133350</wp:posOffset>
          </wp:positionV>
          <wp:extent cx="1333500" cy="21907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 cstate="print"/>
                  <a:stretch>
                    <a:fillRect/>
                  </a:stretch>
                </pic:blipFill>
                <pic:spPr>
                  <a:xfrm>
                    <a:off x="0" y="0"/>
                    <a:ext cx="1333500" cy="219075"/>
                  </a:xfrm>
                  <a:prstGeom prst="rect">
                    <a:avLst/>
                  </a:prstGeom>
                </pic:spPr>
              </pic:pic>
            </a:graphicData>
          </a:graphic>
        </wp:anchor>
      </w:drawing>
    </w:r>
    <w:r w:rsidR="00A54DD9">
      <w:rPr>
        <w:noProof/>
      </w:rPr>
      <mc:AlternateContent>
        <mc:Choice Requires="wps">
          <w:drawing>
            <wp:anchor distT="0" distB="0" distL="114300" distR="114300" simplePos="0" relativeHeight="503281448" behindDoc="1" locked="0" layoutInCell="1" allowOverlap="1">
              <wp:simplePos x="0" y="0"/>
              <wp:positionH relativeFrom="page">
                <wp:posOffset>1943735</wp:posOffset>
              </wp:positionH>
              <wp:positionV relativeFrom="page">
                <wp:posOffset>269875</wp:posOffset>
              </wp:positionV>
              <wp:extent cx="6879590" cy="840105"/>
              <wp:effectExtent l="635" t="3175"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7"/>
                            <w:jc w:val="center"/>
                          </w:pPr>
                          <w:r>
                            <w:t>Vendor: VIGILANT SOLUTIONS LLC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53.05pt;margin-top:21.25pt;width:541.7pt;height:66.15pt;z-index:-35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YKrw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" filled="f" stroked="f">
              <v:textbox inset="0,0,0,0">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7"/>
                      <w:jc w:val="center"/>
                    </w:pPr>
                    <w:r>
                      <w:t>Vendor: VIGILANT SOLUTIONS LLC</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6" w:rsidRDefault="003B7622">
    <w:pPr>
      <w:pStyle w:val="BodyText"/>
      <w:spacing w:line="14" w:lineRule="auto"/>
      <w:rPr>
        <w:sz w:val="20"/>
      </w:rPr>
    </w:pPr>
    <w:r>
      <w:rPr>
        <w:noProof/>
      </w:rPr>
      <w:drawing>
        <wp:anchor distT="0" distB="0" distL="0" distR="0" simplePos="0" relativeHeight="268400447" behindDoc="1" locked="0" layoutInCell="1" allowOverlap="1">
          <wp:simplePos x="0" y="0"/>
          <wp:positionH relativeFrom="page">
            <wp:posOffset>495300</wp:posOffset>
          </wp:positionH>
          <wp:positionV relativeFrom="page">
            <wp:posOffset>38100</wp:posOffset>
          </wp:positionV>
          <wp:extent cx="1143000" cy="1151127"/>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143000" cy="1151127"/>
                  </a:xfrm>
                  <a:prstGeom prst="rect">
                    <a:avLst/>
                  </a:prstGeom>
                </pic:spPr>
              </pic:pic>
            </a:graphicData>
          </a:graphic>
        </wp:anchor>
      </w:drawing>
    </w:r>
    <w:r>
      <w:rPr>
        <w:noProof/>
      </w:rPr>
      <w:drawing>
        <wp:anchor distT="0" distB="0" distL="0" distR="0" simplePos="0" relativeHeight="268400471" behindDoc="1" locked="0" layoutInCell="1" allowOverlap="1">
          <wp:simplePos x="0" y="0"/>
          <wp:positionH relativeFrom="page">
            <wp:posOffset>9129776</wp:posOffset>
          </wp:positionH>
          <wp:positionV relativeFrom="page">
            <wp:posOffset>133350</wp:posOffset>
          </wp:positionV>
          <wp:extent cx="1333500" cy="219075"/>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cstate="print"/>
                  <a:stretch>
                    <a:fillRect/>
                  </a:stretch>
                </pic:blipFill>
                <pic:spPr>
                  <a:xfrm>
                    <a:off x="0" y="0"/>
                    <a:ext cx="1333500" cy="219075"/>
                  </a:xfrm>
                  <a:prstGeom prst="rect">
                    <a:avLst/>
                  </a:prstGeom>
                </pic:spPr>
              </pic:pic>
            </a:graphicData>
          </a:graphic>
        </wp:anchor>
      </w:drawing>
    </w:r>
    <w:r w:rsidR="00A54DD9">
      <w:rPr>
        <w:noProof/>
      </w:rPr>
      <mc:AlternateContent>
        <mc:Choice Requires="wps">
          <w:drawing>
            <wp:anchor distT="0" distB="0" distL="114300" distR="114300" simplePos="0" relativeHeight="503281520" behindDoc="1" locked="0" layoutInCell="1" allowOverlap="1">
              <wp:simplePos x="0" y="0"/>
              <wp:positionH relativeFrom="page">
                <wp:posOffset>1943735</wp:posOffset>
              </wp:positionH>
              <wp:positionV relativeFrom="page">
                <wp:posOffset>269875</wp:posOffset>
              </wp:positionV>
              <wp:extent cx="6879590" cy="840105"/>
              <wp:effectExtent l="635" t="3175"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6"/>
                            <w:jc w:val="center"/>
                          </w:pPr>
                          <w:r>
                            <w:t>Vendor: IPS Group,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153.05pt;margin-top:21.25pt;width:541.7pt;height:66.15pt;z-index:-3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Wrw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" filled="f" stroked="f">
              <v:textbox inset="0,0,0,0">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6"/>
                      <w:jc w:val="center"/>
                    </w:pPr>
                    <w:r>
                      <w:t>Vendor: IPS Group, Inc.</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DA6" w:rsidRDefault="003B7622">
    <w:pPr>
      <w:pStyle w:val="BodyText"/>
      <w:spacing w:line="14" w:lineRule="auto"/>
      <w:rPr>
        <w:sz w:val="20"/>
      </w:rPr>
    </w:pPr>
    <w:r>
      <w:rPr>
        <w:noProof/>
      </w:rPr>
      <w:drawing>
        <wp:anchor distT="0" distB="0" distL="0" distR="0" simplePos="0" relativeHeight="268400519" behindDoc="1" locked="0" layoutInCell="1" allowOverlap="1">
          <wp:simplePos x="0" y="0"/>
          <wp:positionH relativeFrom="page">
            <wp:posOffset>495300</wp:posOffset>
          </wp:positionH>
          <wp:positionV relativeFrom="page">
            <wp:posOffset>38100</wp:posOffset>
          </wp:positionV>
          <wp:extent cx="1143000" cy="1151127"/>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143000" cy="1151127"/>
                  </a:xfrm>
                  <a:prstGeom prst="rect">
                    <a:avLst/>
                  </a:prstGeom>
                </pic:spPr>
              </pic:pic>
            </a:graphicData>
          </a:graphic>
        </wp:anchor>
      </w:drawing>
    </w:r>
    <w:r>
      <w:rPr>
        <w:noProof/>
      </w:rPr>
      <w:drawing>
        <wp:anchor distT="0" distB="0" distL="0" distR="0" simplePos="0" relativeHeight="268400543" behindDoc="1" locked="0" layoutInCell="1" allowOverlap="1">
          <wp:simplePos x="0" y="0"/>
          <wp:positionH relativeFrom="page">
            <wp:posOffset>9129776</wp:posOffset>
          </wp:positionH>
          <wp:positionV relativeFrom="page">
            <wp:posOffset>133350</wp:posOffset>
          </wp:positionV>
          <wp:extent cx="1333500" cy="21907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333500" cy="219075"/>
                  </a:xfrm>
                  <a:prstGeom prst="rect">
                    <a:avLst/>
                  </a:prstGeom>
                </pic:spPr>
              </pic:pic>
            </a:graphicData>
          </a:graphic>
        </wp:anchor>
      </w:drawing>
    </w:r>
    <w:r w:rsidR="00A54DD9">
      <w:rPr>
        <w:noProof/>
      </w:rPr>
      <mc:AlternateContent>
        <mc:Choice Requires="wps">
          <w:drawing>
            <wp:anchor distT="0" distB="0" distL="114300" distR="114300" simplePos="0" relativeHeight="503281592" behindDoc="1" locked="0" layoutInCell="1" allowOverlap="1">
              <wp:simplePos x="0" y="0"/>
              <wp:positionH relativeFrom="page">
                <wp:posOffset>1943735</wp:posOffset>
              </wp:positionH>
              <wp:positionV relativeFrom="page">
                <wp:posOffset>269875</wp:posOffset>
              </wp:positionV>
              <wp:extent cx="6879590" cy="840105"/>
              <wp:effectExtent l="635" t="317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840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7"/>
                            <w:jc w:val="center"/>
                          </w:pPr>
                          <w:r>
                            <w:t xml:space="preserve">Vendor: </w:t>
                          </w:r>
                          <w:proofErr w:type="spellStart"/>
                          <w:r>
                            <w:t>ComSonics</w:t>
                          </w:r>
                          <w:proofErr w:type="spellEnd"/>
                          <w:r>
                            <w:t>,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53.05pt;margin-top:21.25pt;width:541.7pt;height:66.15pt;z-index:-3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9lrgIAALA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" filled="f" stroked="f">
              <v:textbox inset="0,0,0,0">
                <w:txbxContent>
                  <w:p w:rsidR="00EB2DA6" w:rsidRDefault="003B7622">
                    <w:pPr>
                      <w:spacing w:before="4" w:line="333" w:lineRule="exact"/>
                      <w:ind w:left="9" w:right="6"/>
                      <w:jc w:val="center"/>
                      <w:rPr>
                        <w:b/>
                        <w:sz w:val="28"/>
                      </w:rPr>
                    </w:pPr>
                    <w:r>
                      <w:rPr>
                        <w:b/>
                        <w:sz w:val="28"/>
                      </w:rPr>
                      <w:t>City of Yakima</w:t>
                    </w:r>
                  </w:p>
                  <w:p w:rsidR="00EB2DA6" w:rsidRDefault="003B7622">
                    <w:pPr>
                      <w:pStyle w:val="BodyText"/>
                      <w:ind w:left="9" w:right="8"/>
                      <w:jc w:val="center"/>
                    </w:pPr>
                    <w:r>
                      <w:t>Tabulation Report BID #12012 - 12012 License Plate Reader System with Ticket Writer Option</w:t>
                    </w:r>
                  </w:p>
                  <w:p w:rsidR="00EB2DA6" w:rsidRDefault="003B7622">
                    <w:pPr>
                      <w:pStyle w:val="BodyText"/>
                      <w:spacing w:line="323" w:lineRule="exact"/>
                      <w:ind w:left="9" w:right="7"/>
                      <w:jc w:val="center"/>
                    </w:pPr>
                    <w:r>
                      <w:t>Vendor: ComSonics, Inc.</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A6"/>
    <w:rsid w:val="003B7622"/>
    <w:rsid w:val="00A04DCC"/>
    <w:rsid w:val="00A54DD9"/>
    <w:rsid w:val="00D0055C"/>
    <w:rsid w:val="00EB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B99467C-861E-4779-A314-2BCD7B7A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Helvetica" w:eastAsia="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4"/>
      <w:ind w:left="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City Of Yakima</Company>
  <LinksUpToDate>false</LinksUpToDate>
  <CharactersWithSpaces>7895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Mayhue, Maria</dc:creator>
  <cp:lastModifiedBy>Mayhue, Maria</cp:lastModifiedBy>
  <cp:revision>3</cp:revision>
  <dcterms:created xsi:type="dcterms:W3CDTF">2020-08-03T21:54:00Z</dcterms:created>
  <dcterms:modified xsi:type="dcterms:W3CDTF">2020-08-03T22:00:00Z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2020-06-19T00:00:00Z</vt:filetime>
  </property>
  <property fmtid="{D5CDD505-2E9C-101B-9397-08002B2CF9AE}" pid="3" name="LastSaved">
    <vt:filetime>2020-08-03T00:00:00Z</vt:filetime>
  </property>
</Properties>
</file>